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rPr>
          <w:rFonts w:ascii="方正小标宋简体" w:eastAsia="方正小标宋简体"/>
          <w:sz w:val="44"/>
          <w:szCs w:val="44"/>
        </w:rPr>
      </w:pPr>
    </w:p>
    <w:p>
      <w:pPr>
        <w:spacing w:line="600" w:lineRule="exact"/>
        <w:jc w:val="left"/>
        <w:rPr>
          <w:rFonts w:ascii="方正小标宋简体" w:eastAsia="方正小标宋简体"/>
          <w:sz w:val="44"/>
          <w:szCs w:val="44"/>
        </w:rPr>
      </w:pPr>
    </w:p>
    <w:p>
      <w:pPr>
        <w:spacing w:line="600" w:lineRule="exact"/>
        <w:jc w:val="center"/>
        <w:rPr>
          <w:rFonts w:ascii="方正小标宋简体" w:eastAsia="方正小标宋简体"/>
          <w:sz w:val="44"/>
          <w:szCs w:val="44"/>
        </w:rPr>
      </w:pPr>
      <w:r>
        <w:rPr>
          <w:rFonts w:ascii="方正小标宋简体" w:eastAsia="方正小标宋简体"/>
          <w:sz w:val="44"/>
          <w:szCs w:val="44"/>
        </w:rPr>
        <w:pict>
          <v:shape id="_x0000_s1032" o:spid="_x0000_s1032" o:spt="136" type="#_x0000_t136" style="position:absolute;left:0pt;margin-left:34.75pt;margin-top:-27.15pt;height:70.2pt;width:360pt;z-index:251665408;mso-width-relative:page;mso-height-relative:page;" fillcolor="#FF0000" filled="t" stroked="f" coordsize="21600,21600">
            <v:path/>
            <v:fill on="t" focussize="0,0"/>
            <v:stroke on="f"/>
            <v:imagedata o:title=""/>
            <o:lock v:ext="edit" text="f"/>
            <v:textpath on="t" fitshape="t" fitpath="t" trim="t" xscale="f" string="滕州市人民政府文件" style="font-family:华文中宋;font-size:36pt;font-weight:bold;v-text-align:center;"/>
          </v:shape>
        </w:pict>
      </w:r>
    </w:p>
    <w:p>
      <w:pPr>
        <w:spacing w:line="600" w:lineRule="exact"/>
        <w:jc w:val="center"/>
        <w:rPr>
          <w:rFonts w:ascii="方正小标宋简体" w:eastAsia="方正小标宋简体"/>
          <w:sz w:val="44"/>
          <w:szCs w:val="44"/>
        </w:rPr>
      </w:pPr>
    </w:p>
    <w:p>
      <w:pPr>
        <w:spacing w:line="600" w:lineRule="exact"/>
        <w:jc w:val="center"/>
        <w:rPr>
          <w:rFonts w:ascii="方正小标宋简体" w:eastAsia="方正小标宋简体"/>
          <w:sz w:val="44"/>
          <w:szCs w:val="44"/>
        </w:rPr>
      </w:pPr>
    </w:p>
    <w:p>
      <w:pPr>
        <w:jc w:val="center"/>
        <w:rPr>
          <w:rFonts w:ascii="仿宋_GB2312" w:eastAsia="仿宋_GB2312"/>
          <w:position w:val="-12"/>
          <w:sz w:val="32"/>
          <w:szCs w:val="32"/>
        </w:rPr>
      </w:pPr>
      <w:r>
        <w:rPr>
          <w:rFonts w:hint="eastAsia" w:ascii="仿宋_GB2312" w:eastAsia="仿宋_GB2312"/>
          <w:position w:val="-12"/>
          <w:sz w:val="32"/>
          <w:szCs w:val="32"/>
        </w:rPr>
        <w:t>滕政发〔</w:t>
      </w:r>
      <w:r>
        <w:rPr>
          <w:rFonts w:ascii="仿宋_GB2312" w:eastAsia="仿宋_GB2312"/>
          <w:position w:val="-12"/>
          <w:sz w:val="32"/>
          <w:szCs w:val="32"/>
        </w:rPr>
        <w:t>201</w:t>
      </w:r>
      <w:r>
        <w:rPr>
          <w:rFonts w:hint="eastAsia" w:ascii="仿宋_GB2312" w:eastAsia="仿宋_GB2312"/>
          <w:position w:val="-12"/>
          <w:sz w:val="32"/>
          <w:szCs w:val="32"/>
        </w:rPr>
        <w:t>7〕86号</w:t>
      </w:r>
    </w:p>
    <w:p>
      <w:pPr>
        <w:spacing w:line="600" w:lineRule="exact"/>
        <w:jc w:val="center"/>
        <w:rPr>
          <w:rFonts w:hint="eastAsia" w:ascii="方正小标宋简体" w:eastAsia="方正小标宋简体"/>
          <w:sz w:val="44"/>
          <w:szCs w:val="44"/>
        </w:rPr>
      </w:pPr>
      <w:r>
        <w:rPr>
          <w:rFonts w:hint="eastAsia" w:ascii="方正小标宋简体" w:eastAsia="方正小标宋简体"/>
          <w:sz w:val="44"/>
          <w:szCs w:val="44"/>
        </w:rPr>
        <mc:AlternateContent>
          <mc:Choice Requires="wps">
            <w:drawing>
              <wp:anchor distT="0" distB="0" distL="114300" distR="114300" simplePos="0" relativeHeight="251664384" behindDoc="0" locked="0" layoutInCell="1" allowOverlap="1">
                <wp:simplePos x="0" y="0"/>
                <wp:positionH relativeFrom="column">
                  <wp:posOffset>200025</wp:posOffset>
                </wp:positionH>
                <wp:positionV relativeFrom="paragraph">
                  <wp:posOffset>57150</wp:posOffset>
                </wp:positionV>
                <wp:extent cx="5143500" cy="635"/>
                <wp:effectExtent l="0" t="0" r="0" b="0"/>
                <wp:wrapNone/>
                <wp:docPr id="5" name="直线 7"/>
                <wp:cNvGraphicFramePr/>
                <a:graphic xmlns:a="http://schemas.openxmlformats.org/drawingml/2006/main">
                  <a:graphicData uri="http://schemas.microsoft.com/office/word/2010/wordprocessingShape">
                    <wps:wsp>
                      <wps:cNvSpPr/>
                      <wps:spPr>
                        <a:xfrm>
                          <a:off x="0" y="0"/>
                          <a:ext cx="5143500" cy="635"/>
                        </a:xfrm>
                        <a:prstGeom prst="line">
                          <a:avLst/>
                        </a:prstGeom>
                        <a:ln w="28575" cap="flat" cmpd="sng">
                          <a:solidFill>
                            <a:srgbClr val="FF0000"/>
                          </a:solidFill>
                          <a:prstDash val="solid"/>
                          <a:headEnd type="none" w="med" len="med"/>
                          <a:tailEnd type="none" w="med" len="med"/>
                        </a:ln>
                      </wps:spPr>
                      <wps:bodyPr upright="true"/>
                    </wps:wsp>
                  </a:graphicData>
                </a:graphic>
              </wp:anchor>
            </w:drawing>
          </mc:Choice>
          <mc:Fallback>
            <w:pict>
              <v:line id="直线 7" o:spid="_x0000_s1026" o:spt="20" style="position:absolute;left:0pt;margin-left:15.75pt;margin-top:4.5pt;height:0.05pt;width:405pt;z-index:251664384;mso-width-relative:page;mso-height-relative:page;" filled="f" stroked="t" coordsize="21600,21600" o:gfxdata="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BYOgmG1AAA&#10;AAYBAAAPAAAAAAAAAAEAIAAAADgAAABkcnMvZG93bnJldi54bWxQSwECFAAUAAAACACHTuJADqA2&#10;fNMBAACTAwAADgAAAAAAAAABACAAAAA5AQAAZHJzL2Uyb0RvYy54bWxQSwUGAAAAAAYABgBZAQAA&#10;fgUAAAAA&#10;">
                <v:fill on="f" focussize="0,0"/>
                <v:stroke weight="2.25pt" color="#FF0000" joinstyle="round"/>
                <v:imagedata o:title=""/>
                <o:lock v:ext="edit" aspectratio="f"/>
              </v:line>
            </w:pict>
          </mc:Fallback>
        </mc:AlternateContent>
      </w:r>
    </w:p>
    <w:p>
      <w:pPr>
        <w:spacing w:line="600" w:lineRule="exact"/>
        <w:jc w:val="center"/>
        <w:rPr>
          <w:rFonts w:ascii="方正小标宋简体" w:eastAsia="方正小标宋简体"/>
          <w:sz w:val="44"/>
          <w:szCs w:val="44"/>
        </w:rPr>
      </w:pP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滕州市人民政府</w:t>
      </w:r>
    </w:p>
    <w:p>
      <w:pPr>
        <w:spacing w:line="600" w:lineRule="exact"/>
        <w:jc w:val="center"/>
        <w:rPr>
          <w:rFonts w:ascii="方正小标宋简体" w:hAnsi="华文中宋" w:eastAsia="方正小标宋简体" w:cs="方正小标宋简体"/>
          <w:kern w:val="36"/>
          <w:sz w:val="44"/>
          <w:szCs w:val="44"/>
        </w:rPr>
      </w:pPr>
      <w:r>
        <w:rPr>
          <w:rFonts w:hint="eastAsia" w:ascii="方正小标宋简体" w:hAnsi="华文中宋" w:eastAsia="方正小标宋简体" w:cs="方正小标宋简体"/>
          <w:spacing w:val="-2"/>
          <w:kern w:val="36"/>
          <w:sz w:val="44"/>
          <w:szCs w:val="44"/>
        </w:rPr>
        <w:t>印发《关于进一步明确城市建成区内市政园林</w:t>
      </w:r>
      <w:r>
        <w:rPr>
          <w:rFonts w:hint="eastAsia" w:ascii="方正小标宋简体" w:hAnsi="华文中宋" w:eastAsia="方正小标宋简体" w:cs="方正小标宋简体"/>
          <w:kern w:val="36"/>
          <w:sz w:val="44"/>
          <w:szCs w:val="44"/>
        </w:rPr>
        <w:t>环卫设施管理养护责任的实施意见》的</w:t>
      </w:r>
    </w:p>
    <w:p>
      <w:pPr>
        <w:spacing w:line="600" w:lineRule="exact"/>
        <w:jc w:val="center"/>
        <w:rPr>
          <w:rFonts w:ascii="方正小标宋简体" w:hAnsi="华文中宋" w:eastAsia="方正小标宋简体"/>
          <w:kern w:val="36"/>
          <w:sz w:val="44"/>
          <w:szCs w:val="44"/>
        </w:rPr>
      </w:pPr>
      <w:r>
        <w:rPr>
          <w:rFonts w:hint="eastAsia" w:ascii="方正小标宋简体" w:hAnsi="华文中宋" w:eastAsia="方正小标宋简体" w:cs="方正小标宋简体"/>
          <w:kern w:val="36"/>
          <w:sz w:val="44"/>
          <w:szCs w:val="44"/>
        </w:rPr>
        <w:t>通  知</w:t>
      </w:r>
    </w:p>
    <w:p>
      <w:pPr>
        <w:spacing w:line="560" w:lineRule="exact"/>
        <w:rPr>
          <w:rFonts w:ascii="仿宋_GB2312" w:hAnsi="仿宋_GB2312" w:eastAsia="仿宋_GB2312" w:cs="仿宋_GB2312"/>
          <w:kern w:val="36"/>
          <w:sz w:val="32"/>
          <w:szCs w:val="32"/>
        </w:rPr>
      </w:pPr>
      <w:r>
        <w:rPr>
          <w:rFonts w:ascii="仿宋_GB2312" w:hAnsi="仿宋_GB2312" w:eastAsia="仿宋_GB2312" w:cs="仿宋_GB2312"/>
          <w:kern w:val="36"/>
          <w:sz w:val="32"/>
          <w:szCs w:val="32"/>
        </w:rPr>
        <w:drawing>
          <wp:anchor distT="0" distB="0" distL="114300" distR="114300" simplePos="0" relativeHeight="251666432" behindDoc="0" locked="0" layoutInCell="1" allowOverlap="1">
            <wp:simplePos x="0" y="0"/>
            <wp:positionH relativeFrom="column">
              <wp:posOffset>4194810</wp:posOffset>
            </wp:positionH>
            <wp:positionV relativeFrom="paragraph">
              <wp:posOffset>6156960</wp:posOffset>
            </wp:positionV>
            <wp:extent cx="1495425" cy="1438275"/>
            <wp:effectExtent l="0" t="0" r="9525" b="0"/>
            <wp:wrapNone/>
            <wp:docPr id="11" name="图片 1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true" noChangeArrowheads="true"/>
                    </pic:cNvPicPr>
                  </pic:nvPicPr>
                  <pic:blipFill>
                    <a:blip r:embed="rId6"/>
                    <a:srcRect/>
                    <a:stretch>
                      <a:fillRect/>
                    </a:stretch>
                  </pic:blipFill>
                  <pic:spPr>
                    <a:xfrm>
                      <a:off x="0" y="0"/>
                      <a:ext cx="1495425" cy="1438275"/>
                    </a:xfrm>
                    <a:prstGeom prst="rect">
                      <a:avLst/>
                    </a:prstGeom>
                    <a:noFill/>
                  </pic:spPr>
                </pic:pic>
              </a:graphicData>
            </a:graphic>
          </wp:anchor>
        </w:drawing>
      </w:r>
    </w:p>
    <w:p>
      <w:pPr>
        <w:spacing w:line="560" w:lineRule="exact"/>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各镇人民政府、街道办事处，滕州经济开发区管委会，市政府各部门，各企事业单位：</w:t>
      </w:r>
    </w:p>
    <w:p>
      <w:pPr>
        <w:spacing w:line="560" w:lineRule="exact"/>
        <w:ind w:firstLine="624" w:firstLineChars="200"/>
        <w:rPr>
          <w:rFonts w:ascii="仿宋_GB2312" w:hAnsi="宋体" w:eastAsia="仿宋_GB2312" w:cs="Arial"/>
          <w:bCs/>
          <w:spacing w:val="-4"/>
          <w:kern w:val="0"/>
          <w:sz w:val="32"/>
          <w:szCs w:val="32"/>
        </w:rPr>
      </w:pPr>
      <w:r>
        <w:rPr>
          <w:rFonts w:hint="eastAsia" w:ascii="仿宋_GB2312" w:hAnsi="宋体" w:eastAsia="仿宋_GB2312" w:cs="Arial"/>
          <w:bCs/>
          <w:spacing w:val="-4"/>
          <w:kern w:val="0"/>
          <w:sz w:val="32"/>
          <w:szCs w:val="32"/>
        </w:rPr>
        <w:t>现将《关于进一步明确城市建成区内市政园林环卫设施管理养护责任的实施意见》印发给你们，望认真抓好贯彻落实。</w:t>
      </w:r>
      <w:bookmarkStart w:id="1" w:name="_GoBack"/>
      <w:bookmarkEnd w:id="1"/>
    </w:p>
    <w:p>
      <w:pPr>
        <w:spacing w:line="560" w:lineRule="exact"/>
        <w:jc w:val="center"/>
        <w:rPr>
          <w:rFonts w:ascii="宋体" w:cs="Arial"/>
          <w:b/>
          <w:bCs/>
          <w:kern w:val="0"/>
          <w:sz w:val="44"/>
          <w:szCs w:val="44"/>
        </w:rPr>
      </w:pPr>
    </w:p>
    <w:p>
      <w:pPr>
        <w:spacing w:line="560" w:lineRule="exact"/>
        <w:jc w:val="center"/>
        <w:rPr>
          <w:rFonts w:ascii="宋体" w:cs="Arial"/>
          <w:b/>
          <w:bCs/>
          <w:kern w:val="0"/>
          <w:sz w:val="44"/>
          <w:szCs w:val="44"/>
        </w:rPr>
      </w:pPr>
    </w:p>
    <w:p>
      <w:pPr>
        <w:adjustRightInd w:val="0"/>
        <w:snapToGrid w:val="0"/>
        <w:spacing w:line="560" w:lineRule="exact"/>
        <w:ind w:left="6080" w:right="641" w:hanging="6080" w:hangingChars="1900"/>
        <w:jc w:val="right"/>
        <w:rPr>
          <w:rFonts w:ascii="仿宋_GB2312" w:eastAsia="仿宋_GB2312"/>
          <w:sz w:val="32"/>
          <w:szCs w:val="32"/>
        </w:rPr>
      </w:pPr>
    </w:p>
    <w:p>
      <w:pPr>
        <w:adjustRightInd w:val="0"/>
        <w:snapToGrid w:val="0"/>
        <w:spacing w:line="560" w:lineRule="exact"/>
        <w:ind w:right="640" w:firstLine="4800" w:firstLineChars="1500"/>
        <w:rPr>
          <w:rFonts w:ascii="仿宋_GB2312" w:eastAsia="仿宋_GB2312"/>
          <w:sz w:val="32"/>
          <w:szCs w:val="32"/>
        </w:rPr>
      </w:pPr>
      <w:r>
        <w:rPr>
          <w:rFonts w:hint="eastAsia" w:ascii="仿宋_GB2312" w:eastAsia="仿宋_GB2312"/>
          <w:sz w:val="32"/>
          <w:szCs w:val="32"/>
        </w:rPr>
        <w:t>滕州市人民政府</w:t>
      </w:r>
    </w:p>
    <w:p>
      <w:pPr>
        <w:wordWrap w:val="0"/>
        <w:spacing w:line="560" w:lineRule="exact"/>
        <w:ind w:firstLine="640" w:firstLineChars="200"/>
        <w:jc w:val="center"/>
        <w:rPr>
          <w:rFonts w:ascii="仿宋_GB2312" w:eastAsia="仿宋_GB2312"/>
          <w:bCs/>
          <w:sz w:val="32"/>
        </w:rPr>
      </w:pPr>
      <w:r>
        <w:rPr>
          <w:rFonts w:ascii="仿宋_GB2312" w:eastAsia="仿宋_GB2312"/>
          <w:bCs/>
          <w:sz w:val="32"/>
        </w:rPr>
        <w:t xml:space="preserve">                  201</w:t>
      </w:r>
      <w:r>
        <w:rPr>
          <w:rFonts w:hint="eastAsia" w:ascii="仿宋_GB2312" w:eastAsia="仿宋_GB2312"/>
          <w:bCs/>
          <w:sz w:val="32"/>
        </w:rPr>
        <w:t>7年9月29日</w:t>
      </w:r>
    </w:p>
    <w:p>
      <w:pPr>
        <w:spacing w:line="560" w:lineRule="exact"/>
        <w:rPr>
          <w:rFonts w:ascii="仿宋_GB2312" w:hAnsi="仿宋_GB2312" w:eastAsia="仿宋_GB2312" w:cs="仿宋_GB2312"/>
          <w:kern w:val="36"/>
          <w:sz w:val="32"/>
          <w:szCs w:val="32"/>
        </w:rPr>
      </w:pPr>
    </w:p>
    <w:p>
      <w:pPr>
        <w:spacing w:line="600" w:lineRule="exact"/>
        <w:jc w:val="center"/>
        <w:rPr>
          <w:rFonts w:ascii="方正小标宋简体" w:eastAsia="方正小标宋简体"/>
          <w:sz w:val="44"/>
          <w:szCs w:val="44"/>
        </w:rPr>
      </w:pP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滕州市人民政府</w:t>
      </w:r>
    </w:p>
    <w:p>
      <w:pPr>
        <w:spacing w:line="560" w:lineRule="exact"/>
        <w:jc w:val="center"/>
        <w:rPr>
          <w:rFonts w:ascii="仿宋_GB2312" w:hAnsi="仿宋_GB2312" w:eastAsia="仿宋_GB2312" w:cs="仿宋_GB2312"/>
          <w:kern w:val="36"/>
          <w:sz w:val="32"/>
          <w:szCs w:val="32"/>
        </w:rPr>
      </w:pPr>
      <w:r>
        <w:rPr>
          <w:rFonts w:hint="eastAsia" w:ascii="方正小标宋简体" w:hAnsi="华文中宋" w:eastAsia="方正小标宋简体" w:cs="方正小标宋简体"/>
          <w:kern w:val="36"/>
          <w:sz w:val="44"/>
          <w:szCs w:val="44"/>
        </w:rPr>
        <w:t>关于进一步明确城市建成区内市政园林环卫设施管理养护责任的实施意见</w:t>
      </w:r>
    </w:p>
    <w:p>
      <w:pPr>
        <w:spacing w:line="560" w:lineRule="exact"/>
        <w:rPr>
          <w:rFonts w:ascii="仿宋_GB2312" w:hAnsi="仿宋_GB2312" w:eastAsia="仿宋_GB2312" w:cs="仿宋_GB2312"/>
          <w:kern w:val="36"/>
          <w:sz w:val="32"/>
          <w:szCs w:val="32"/>
        </w:rPr>
      </w:pP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为全面加强城市建成区内市政、园林、环卫等基础设施管理养护工作（以下简称市政园林环卫设施管养），进一步明确管理责任，理顺管理体制，全面提升公共服务能力，提高城市管理水平，打造整洁优美、生态宜居城市环境，根据《城市道路管理条例》（国务院令第</w:t>
      </w:r>
      <w:r>
        <w:rPr>
          <w:rFonts w:ascii="仿宋_GB2312" w:hAnsi="仿宋_GB2312" w:eastAsia="仿宋_GB2312" w:cs="仿宋_GB2312"/>
          <w:kern w:val="36"/>
          <w:sz w:val="32"/>
          <w:szCs w:val="32"/>
        </w:rPr>
        <w:t>198</w:t>
      </w:r>
      <w:r>
        <w:rPr>
          <w:rFonts w:hint="eastAsia" w:ascii="仿宋_GB2312" w:hAnsi="仿宋_GB2312" w:eastAsia="仿宋_GB2312" w:cs="仿宋_GB2312"/>
          <w:kern w:val="36"/>
          <w:sz w:val="32"/>
          <w:szCs w:val="32"/>
        </w:rPr>
        <w:t>号）《城市绿化条例》（国务院令第</w:t>
      </w:r>
      <w:r>
        <w:rPr>
          <w:rFonts w:ascii="仿宋_GB2312" w:hAnsi="仿宋_GB2312" w:eastAsia="仿宋_GB2312" w:cs="仿宋_GB2312"/>
          <w:kern w:val="36"/>
          <w:sz w:val="32"/>
          <w:szCs w:val="32"/>
        </w:rPr>
        <w:t>100</w:t>
      </w:r>
      <w:r>
        <w:rPr>
          <w:rFonts w:hint="eastAsia" w:ascii="仿宋_GB2312" w:hAnsi="仿宋_GB2312" w:eastAsia="仿宋_GB2312" w:cs="仿宋_GB2312"/>
          <w:kern w:val="36"/>
          <w:sz w:val="32"/>
          <w:szCs w:val="32"/>
        </w:rPr>
        <w:t>号）《城市照明管理规定》（住房城乡建设部令第</w:t>
      </w:r>
      <w:r>
        <w:rPr>
          <w:rFonts w:ascii="仿宋_GB2312" w:hAnsi="仿宋_GB2312" w:eastAsia="仿宋_GB2312" w:cs="仿宋_GB2312"/>
          <w:kern w:val="36"/>
          <w:sz w:val="32"/>
          <w:szCs w:val="32"/>
        </w:rPr>
        <w:t>4</w:t>
      </w:r>
      <w:r>
        <w:rPr>
          <w:rFonts w:hint="eastAsia" w:ascii="仿宋_GB2312" w:hAnsi="仿宋_GB2312" w:eastAsia="仿宋_GB2312" w:cs="仿宋_GB2312"/>
          <w:kern w:val="36"/>
          <w:sz w:val="32"/>
          <w:szCs w:val="32"/>
        </w:rPr>
        <w:t>号）《山东省城镇容貌和环境卫生管理办法》《山东省城市建设管理条例》《山东省城市绿化管理办法》等法规、规章及文件规定，现就进一步明确城市建成区内市政园林环卫设施管养责任提出以下意见。</w:t>
      </w:r>
    </w:p>
    <w:p>
      <w:pPr>
        <w:spacing w:line="560" w:lineRule="exact"/>
        <w:ind w:firstLine="640" w:firstLineChars="200"/>
        <w:rPr>
          <w:rFonts w:ascii="黑体" w:hAnsi="黑体" w:eastAsia="黑体"/>
          <w:kern w:val="36"/>
          <w:sz w:val="32"/>
          <w:szCs w:val="32"/>
        </w:rPr>
      </w:pPr>
      <w:r>
        <w:rPr>
          <w:rFonts w:hint="eastAsia" w:ascii="黑体" w:hAnsi="黑体" w:eastAsia="黑体" w:cs="黑体"/>
          <w:kern w:val="36"/>
          <w:sz w:val="32"/>
          <w:szCs w:val="32"/>
        </w:rPr>
        <w:t>一、指导思想</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全面贯彻中央和省、市城市工作会议精神和城市管理工作要求，坚持“责权利、人财物”相统一和“费随事转”的原则，进一步理顺市政园林环卫设施管理养护体制，明确界定部门、街道办事处及有关单位和公共场所等区域的管理养护责任，建立“条块结合、上下联动、网格管理、分级负责、统一规范、协调高效”的城市管理机制，推进城市市政园林环卫设施管理养护工作的精细化、制度化、高效化、规范化、法治化，提升公用设施管理养护水平，为打造宜居宜业富裕美丽文明新滕州提供完善的基础设施保障。</w:t>
      </w:r>
    </w:p>
    <w:p>
      <w:pPr>
        <w:spacing w:line="560" w:lineRule="exact"/>
        <w:ind w:firstLine="640" w:firstLineChars="200"/>
        <w:rPr>
          <w:rFonts w:ascii="黑体" w:hAnsi="黑体" w:eastAsia="黑体"/>
          <w:kern w:val="36"/>
          <w:sz w:val="32"/>
          <w:szCs w:val="32"/>
        </w:rPr>
      </w:pPr>
      <w:r>
        <w:rPr>
          <w:rFonts w:hint="eastAsia" w:ascii="黑体" w:hAnsi="黑体" w:eastAsia="黑体" w:cs="黑体"/>
          <w:kern w:val="36"/>
          <w:sz w:val="32"/>
          <w:szCs w:val="32"/>
        </w:rPr>
        <w:t>二、市政园林环卫设施管理养护责任</w:t>
      </w:r>
    </w:p>
    <w:p>
      <w:pPr>
        <w:spacing w:line="560" w:lineRule="exact"/>
        <w:ind w:firstLine="640" w:firstLineChars="200"/>
        <w:rPr>
          <w:rFonts w:ascii="楷体_GB2312" w:hAnsi="仿宋" w:eastAsia="楷体_GB2312"/>
          <w:bCs/>
          <w:kern w:val="36"/>
          <w:sz w:val="32"/>
          <w:szCs w:val="32"/>
        </w:rPr>
      </w:pPr>
      <w:r>
        <w:rPr>
          <w:rFonts w:hint="eastAsia" w:ascii="楷体_GB2312" w:hAnsi="仿宋" w:eastAsia="楷体_GB2312" w:cs="楷体_GB2312"/>
          <w:bCs/>
          <w:kern w:val="36"/>
          <w:sz w:val="32"/>
          <w:szCs w:val="32"/>
        </w:rPr>
        <w:t>（一）市政设施管理养护</w:t>
      </w:r>
    </w:p>
    <w:p>
      <w:pPr>
        <w:spacing w:line="560" w:lineRule="exact"/>
        <w:ind w:firstLine="640" w:firstLineChars="200"/>
        <w:rPr>
          <w:rFonts w:ascii="仿宋_GB2312" w:hAnsi="仿宋_GB2312" w:eastAsia="仿宋_GB2312" w:cs="仿宋_GB2312"/>
          <w:kern w:val="36"/>
          <w:sz w:val="32"/>
          <w:szCs w:val="32"/>
        </w:rPr>
      </w:pPr>
      <w:r>
        <w:rPr>
          <w:rFonts w:ascii="仿宋_GB2312" w:hAnsi="仿宋_GB2312" w:eastAsia="仿宋_GB2312" w:cs="仿宋_GB2312"/>
          <w:kern w:val="36"/>
          <w:sz w:val="32"/>
          <w:szCs w:val="32"/>
        </w:rPr>
        <w:t>1</w:t>
      </w:r>
      <w:r>
        <w:rPr>
          <w:rFonts w:hint="eastAsia" w:ascii="仿宋_GB2312" w:hAnsi="仿宋_GB2312" w:eastAsia="仿宋_GB2312" w:cs="仿宋_GB2312"/>
          <w:kern w:val="36"/>
          <w:sz w:val="32"/>
          <w:szCs w:val="32"/>
        </w:rPr>
        <w:t>.市政工程管理处：负责城市建成区（含经济开发区）内已经纳入城建管养范围的主次干道、公共区域等市政设施的管理养护工作（详见附件</w:t>
      </w:r>
      <w:r>
        <w:rPr>
          <w:rFonts w:ascii="仿宋_GB2312" w:hAnsi="仿宋_GB2312" w:eastAsia="仿宋_GB2312" w:cs="仿宋_GB2312"/>
          <w:kern w:val="36"/>
          <w:sz w:val="32"/>
          <w:szCs w:val="32"/>
        </w:rPr>
        <w:t>1—</w:t>
      </w:r>
      <w:r>
        <w:rPr>
          <w:rFonts w:hint="eastAsia" w:ascii="仿宋_GB2312" w:hAnsi="仿宋_GB2312" w:eastAsia="仿宋_GB2312" w:cs="仿宋_GB2312"/>
          <w:kern w:val="36"/>
          <w:sz w:val="32"/>
          <w:szCs w:val="32"/>
        </w:rPr>
        <w:t>6）。同时，指导、协调各镇街所属的市政设施管理养护工作。</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2.城市建成区内各镇街：负责城市建成区内未纳入城建管养的次干道以及各村居背街小巷的道路、排水、路灯照明等设施的管理养护工作。</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3.城市建成区内未纳入城建管养范围的国道、省道、县乡道路分别由市公路局、交通运输局及属地镇街负责。</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4.对住宅小区内市政设施的管理、养护工作，实行物业管理的，由物业服务企业负责；未实行物业管理的新建小区，由建设单位负责；未实行物业管理的老旧小区，由辖区镇街负责。</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5.其他区域。在建市政工程以及建设完成后没有办理竣工移交的工程均由建设单位负责管理养护，并承担相应的管理养护责任；依附城市道路建设的桥涵、排水管渠和各种地下管线、检查井等设施由产权管理单位负责养护、维修，并接受市政工程管理处的监督和管理。</w:t>
      </w:r>
    </w:p>
    <w:p>
      <w:pPr>
        <w:spacing w:line="560" w:lineRule="exact"/>
        <w:ind w:firstLine="640" w:firstLineChars="200"/>
        <w:rPr>
          <w:rFonts w:ascii="楷体_GB2312" w:hAnsi="仿宋" w:eastAsia="楷体_GB2312" w:cs="楷体_GB2312"/>
          <w:bCs/>
          <w:kern w:val="36"/>
          <w:sz w:val="32"/>
          <w:szCs w:val="32"/>
        </w:rPr>
      </w:pPr>
      <w:r>
        <w:rPr>
          <w:rFonts w:hint="eastAsia" w:ascii="楷体_GB2312" w:hAnsi="仿宋" w:eastAsia="楷体_GB2312" w:cs="楷体_GB2312"/>
          <w:bCs/>
          <w:kern w:val="36"/>
          <w:sz w:val="32"/>
          <w:szCs w:val="32"/>
        </w:rPr>
        <w:t>（二）园林绿化设施管理养护</w:t>
      </w:r>
    </w:p>
    <w:p>
      <w:pPr>
        <w:spacing w:line="560" w:lineRule="exact"/>
        <w:ind w:firstLine="640" w:firstLineChars="200"/>
        <w:rPr>
          <w:rFonts w:ascii="仿宋_GB2312" w:hAnsi="仿宋_GB2312" w:eastAsia="仿宋_GB2312" w:cs="仿宋_GB2312"/>
          <w:kern w:val="36"/>
          <w:sz w:val="32"/>
          <w:szCs w:val="32"/>
        </w:rPr>
      </w:pPr>
      <w:r>
        <w:rPr>
          <w:rFonts w:ascii="仿宋_GB2312" w:hAnsi="仿宋_GB2312" w:eastAsia="仿宋_GB2312" w:cs="仿宋_GB2312"/>
          <w:kern w:val="36"/>
          <w:sz w:val="32"/>
          <w:szCs w:val="32"/>
        </w:rPr>
        <w:t>1</w:t>
      </w:r>
      <w:r>
        <w:rPr>
          <w:rFonts w:hint="eastAsia" w:ascii="仿宋_GB2312" w:hAnsi="仿宋_GB2312" w:eastAsia="仿宋_GB2312" w:cs="仿宋_GB2312"/>
          <w:kern w:val="36"/>
          <w:sz w:val="32"/>
          <w:szCs w:val="32"/>
        </w:rPr>
        <w:t>.园林管理处：负责城市建成区（含经济开发区）内已纳入城建管养范围的主次干道、公共区域的公共绿地、公园、风景林地、道路绿化等园林绿化设施的管理养护（详见附件7</w:t>
      </w:r>
      <w:r>
        <w:rPr>
          <w:rFonts w:ascii="仿宋_GB2312" w:hAnsi="仿宋_GB2312" w:eastAsia="仿宋_GB2312" w:cs="仿宋_GB2312"/>
          <w:kern w:val="36"/>
          <w:sz w:val="32"/>
          <w:szCs w:val="32"/>
        </w:rPr>
        <w:t>-</w:t>
      </w:r>
      <w:r>
        <w:rPr>
          <w:rFonts w:hint="eastAsia" w:ascii="仿宋_GB2312" w:hAnsi="仿宋_GB2312" w:eastAsia="仿宋_GB2312" w:cs="仿宋_GB2312"/>
          <w:kern w:val="36"/>
          <w:sz w:val="32"/>
          <w:szCs w:val="32"/>
        </w:rPr>
        <w:t>9）。同时，指导、协调各镇街所属的园林绿化设施管理养护工作。</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2.城市建成区内各镇街：负责城市建成区内未纳入城建管养的次干道以及各村居背街小巷的绿化设施管理养护工作。</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3.单位附属绿地、生产绿地和庭院绿地，由权属单位负责。</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4.对居住区绿地，实行物业管理的，由物业服务企业负责；未实行物业管理的新建小区，由建设单位负责；未实行物业管理的老旧小区，由辖区镇街负责。</w:t>
      </w:r>
    </w:p>
    <w:p>
      <w:pPr>
        <w:spacing w:line="560" w:lineRule="exact"/>
        <w:ind w:firstLine="640" w:firstLineChars="200"/>
        <w:rPr>
          <w:rFonts w:ascii="仿宋_GB2312" w:hAnsi="仿宋_GB2312" w:eastAsia="仿宋_GB2312" w:cs="仿宋_GB2312"/>
          <w:kern w:val="36"/>
          <w:sz w:val="32"/>
          <w:szCs w:val="32"/>
        </w:rPr>
      </w:pPr>
      <w:r>
        <w:rPr>
          <w:rFonts w:ascii="仿宋_GB2312" w:hAnsi="仿宋_GB2312" w:eastAsia="仿宋_GB2312" w:cs="仿宋_GB2312"/>
          <w:kern w:val="36"/>
          <w:sz w:val="32"/>
          <w:szCs w:val="32"/>
        </w:rPr>
        <w:t>5</w:t>
      </w:r>
      <w:r>
        <w:rPr>
          <w:rFonts w:hint="eastAsia" w:ascii="仿宋_GB2312" w:hAnsi="仿宋_GB2312" w:eastAsia="仿宋_GB2312" w:cs="仿宋_GB2312"/>
          <w:kern w:val="36"/>
          <w:sz w:val="32"/>
          <w:szCs w:val="32"/>
        </w:rPr>
        <w:t>.城市在建绿化工程以及建设完成后没有办理竣工移交的工程均由建设单位负责管理和养护，并承担相应的管理养护责任。</w:t>
      </w:r>
    </w:p>
    <w:p>
      <w:pPr>
        <w:spacing w:line="560" w:lineRule="exact"/>
        <w:ind w:firstLine="640" w:firstLineChars="200"/>
        <w:rPr>
          <w:rFonts w:ascii="仿宋_GB2312" w:hAnsi="仿宋_GB2312" w:eastAsia="仿宋_GB2312" w:cs="仿宋_GB2312"/>
          <w:kern w:val="36"/>
          <w:sz w:val="32"/>
          <w:szCs w:val="32"/>
        </w:rPr>
      </w:pPr>
      <w:r>
        <w:rPr>
          <w:rFonts w:ascii="仿宋_GB2312" w:hAnsi="仿宋_GB2312" w:eastAsia="仿宋_GB2312" w:cs="仿宋_GB2312"/>
          <w:kern w:val="36"/>
          <w:sz w:val="32"/>
          <w:szCs w:val="32"/>
        </w:rPr>
        <w:t>6</w:t>
      </w:r>
      <w:r>
        <w:rPr>
          <w:rFonts w:hint="eastAsia" w:ascii="仿宋_GB2312" w:hAnsi="仿宋_GB2312" w:eastAsia="仿宋_GB2312" w:cs="仿宋_GB2312"/>
          <w:kern w:val="36"/>
          <w:sz w:val="32"/>
          <w:szCs w:val="32"/>
        </w:rPr>
        <w:t>.城区公共广场、公园范围内的体育健身器材的配置与维护由市体育局负责。</w:t>
      </w:r>
    </w:p>
    <w:p>
      <w:pPr>
        <w:spacing w:line="560" w:lineRule="exact"/>
        <w:ind w:firstLine="640" w:firstLineChars="200"/>
        <w:rPr>
          <w:rFonts w:ascii="楷体_GB2312" w:hAnsi="仿宋" w:eastAsia="楷体_GB2312" w:cs="楷体_GB2312"/>
          <w:bCs/>
          <w:kern w:val="36"/>
          <w:sz w:val="32"/>
          <w:szCs w:val="32"/>
        </w:rPr>
      </w:pPr>
      <w:r>
        <w:rPr>
          <w:rFonts w:hint="eastAsia" w:ascii="楷体_GB2312" w:hAnsi="仿宋" w:eastAsia="楷体_GB2312" w:cs="楷体_GB2312"/>
          <w:bCs/>
          <w:kern w:val="36"/>
          <w:sz w:val="32"/>
          <w:szCs w:val="32"/>
        </w:rPr>
        <w:t>（三）环境卫生设施管理养护</w:t>
      </w:r>
    </w:p>
    <w:p>
      <w:pPr>
        <w:spacing w:line="560" w:lineRule="exact"/>
        <w:ind w:firstLine="640" w:firstLineChars="200"/>
        <w:rPr>
          <w:rFonts w:ascii="仿宋_GB2312" w:hAnsi="仿宋_GB2312" w:eastAsia="仿宋_GB2312" w:cs="仿宋_GB2312"/>
          <w:kern w:val="36"/>
          <w:sz w:val="32"/>
          <w:szCs w:val="32"/>
        </w:rPr>
      </w:pPr>
      <w:r>
        <w:rPr>
          <w:rFonts w:ascii="仿宋_GB2312" w:hAnsi="仿宋_GB2312" w:eastAsia="仿宋_GB2312" w:cs="仿宋_GB2312"/>
          <w:kern w:val="36"/>
          <w:sz w:val="32"/>
          <w:szCs w:val="32"/>
        </w:rPr>
        <w:t>1</w:t>
      </w:r>
      <w:r>
        <w:rPr>
          <w:rFonts w:hint="eastAsia" w:ascii="仿宋_GB2312" w:hAnsi="仿宋_GB2312" w:eastAsia="仿宋_GB2312" w:cs="仿宋_GB2312"/>
          <w:kern w:val="36"/>
          <w:sz w:val="32"/>
          <w:szCs w:val="32"/>
        </w:rPr>
        <w:t>.环境卫生管理处：负责城市建成区（含经济开发区）内纳入城建管养范围的主次干道、公共广场、过街天桥等公共区域的卫生保洁和城市公厕、垃圾中转站及其他环境卫生设施的建设、管理和维护；负责城市建成区内党政机关、部队、团体、企事业单位及城建管养范围内的生活垃圾处理费征收和全市生活垃圾的统一运输和处置（详见附件10</w:t>
      </w:r>
      <w:r>
        <w:rPr>
          <w:rFonts w:ascii="仿宋_GB2312" w:hAnsi="仿宋_GB2312" w:eastAsia="仿宋_GB2312" w:cs="仿宋_GB2312"/>
          <w:kern w:val="36"/>
          <w:sz w:val="32"/>
          <w:szCs w:val="32"/>
        </w:rPr>
        <w:t>—1</w:t>
      </w:r>
      <w:r>
        <w:rPr>
          <w:rFonts w:hint="eastAsia" w:ascii="仿宋_GB2312" w:hAnsi="仿宋_GB2312" w:eastAsia="仿宋_GB2312" w:cs="仿宋_GB2312"/>
          <w:kern w:val="36"/>
          <w:sz w:val="32"/>
          <w:szCs w:val="32"/>
        </w:rPr>
        <w:t>2）。同时，指导、协调各镇街所属环境卫生设施的管理养护和环境卫生管理。</w:t>
      </w:r>
    </w:p>
    <w:p>
      <w:pPr>
        <w:spacing w:line="560" w:lineRule="exact"/>
        <w:ind w:firstLine="640" w:firstLineChars="200"/>
        <w:rPr>
          <w:rFonts w:ascii="仿宋_GB2312" w:hAnsi="仿宋_GB2312" w:eastAsia="仿宋_GB2312" w:cs="仿宋_GB2312"/>
          <w:kern w:val="36"/>
          <w:sz w:val="32"/>
          <w:szCs w:val="32"/>
        </w:rPr>
      </w:pPr>
      <w:r>
        <w:rPr>
          <w:rFonts w:ascii="仿宋_GB2312" w:hAnsi="仿宋_GB2312" w:eastAsia="仿宋_GB2312" w:cs="仿宋_GB2312"/>
          <w:kern w:val="36"/>
          <w:sz w:val="32"/>
          <w:szCs w:val="32"/>
        </w:rPr>
        <w:t>2</w:t>
      </w:r>
      <w:r>
        <w:rPr>
          <w:rFonts w:hint="eastAsia" w:ascii="仿宋_GB2312" w:hAnsi="仿宋_GB2312" w:eastAsia="仿宋_GB2312" w:cs="仿宋_GB2312"/>
          <w:kern w:val="36"/>
          <w:sz w:val="32"/>
          <w:szCs w:val="32"/>
        </w:rPr>
        <w:t>.城市建成区内各镇街：负责本辖区内城建管养范围外的次干道、背街小巷等公共区域的卫生保洁，环卫设施建设、管理和维护，生活垃圾处理费征收以及生活垃圾收集等。</w:t>
      </w:r>
    </w:p>
    <w:p>
      <w:pPr>
        <w:spacing w:line="560" w:lineRule="exact"/>
        <w:ind w:firstLine="640" w:firstLineChars="200"/>
        <w:rPr>
          <w:rFonts w:ascii="仿宋_GB2312" w:hAnsi="仿宋_GB2312" w:eastAsia="仿宋_GB2312" w:cs="仿宋_GB2312"/>
          <w:kern w:val="36"/>
          <w:sz w:val="32"/>
          <w:szCs w:val="32"/>
        </w:rPr>
      </w:pPr>
      <w:r>
        <w:rPr>
          <w:rFonts w:ascii="仿宋_GB2312" w:hAnsi="仿宋_GB2312" w:eastAsia="仿宋_GB2312" w:cs="仿宋_GB2312"/>
          <w:kern w:val="36"/>
          <w:sz w:val="32"/>
          <w:szCs w:val="32"/>
        </w:rPr>
        <w:t>3</w:t>
      </w:r>
      <w:r>
        <w:rPr>
          <w:rFonts w:hint="eastAsia" w:ascii="仿宋_GB2312" w:hAnsi="仿宋_GB2312" w:eastAsia="仿宋_GB2312" w:cs="仿宋_GB2312"/>
          <w:kern w:val="36"/>
          <w:sz w:val="32"/>
          <w:szCs w:val="32"/>
        </w:rPr>
        <w:t>.城市建成区内住宅小区：实行物业管理的住宅小区，按照物业服务合同，由物业服务企业负责住宅小区的卫生保洁、生活垃圾的收集，垃圾处理费按规定由环卫部门收取；无物业管理的住宅小区的卫生保洁、生活垃圾收集由所在镇街负责。</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4.物业管理部门：负责指导监督住宅小区卫生保洁、垃圾处置和费用征收等工作。</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5.其他责任单位：</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w:t>
      </w:r>
      <w:r>
        <w:rPr>
          <w:rFonts w:ascii="仿宋_GB2312" w:hAnsi="仿宋_GB2312" w:eastAsia="仿宋_GB2312" w:cs="仿宋_GB2312"/>
          <w:kern w:val="36"/>
          <w:sz w:val="32"/>
          <w:szCs w:val="32"/>
        </w:rPr>
        <w:t>1</w:t>
      </w:r>
      <w:r>
        <w:rPr>
          <w:rFonts w:hint="eastAsia" w:ascii="仿宋_GB2312" w:hAnsi="仿宋_GB2312" w:eastAsia="仿宋_GB2312" w:cs="仿宋_GB2312"/>
          <w:kern w:val="36"/>
          <w:sz w:val="32"/>
          <w:szCs w:val="32"/>
        </w:rPr>
        <w:t>）各机关、团体、部队、企业、事业等单位管理区域的卫生保洁，由本单位负责。</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w:t>
      </w:r>
      <w:r>
        <w:rPr>
          <w:rFonts w:ascii="仿宋_GB2312" w:hAnsi="仿宋_GB2312" w:eastAsia="仿宋_GB2312" w:cs="仿宋_GB2312"/>
          <w:kern w:val="36"/>
          <w:sz w:val="32"/>
          <w:szCs w:val="32"/>
        </w:rPr>
        <w:t>2</w:t>
      </w:r>
      <w:r>
        <w:rPr>
          <w:rFonts w:hint="eastAsia" w:ascii="仿宋_GB2312" w:hAnsi="仿宋_GB2312" w:eastAsia="仿宋_GB2312" w:cs="仿宋_GB2312"/>
          <w:kern w:val="36"/>
          <w:sz w:val="32"/>
          <w:szCs w:val="32"/>
        </w:rPr>
        <w:t>）车站、停车场、集贸市场、文化、体育、娱乐、公园等公共场所管理区域的卫生保洁，由管理单位负责。</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w:t>
      </w:r>
      <w:r>
        <w:rPr>
          <w:rFonts w:ascii="仿宋_GB2312" w:hAnsi="仿宋_GB2312" w:eastAsia="仿宋_GB2312" w:cs="仿宋_GB2312"/>
          <w:kern w:val="36"/>
          <w:sz w:val="32"/>
          <w:szCs w:val="32"/>
        </w:rPr>
        <w:t>3</w:t>
      </w:r>
      <w:r>
        <w:rPr>
          <w:rFonts w:hint="eastAsia" w:ascii="仿宋_GB2312" w:hAnsi="仿宋_GB2312" w:eastAsia="仿宋_GB2312" w:cs="仿宋_GB2312"/>
          <w:kern w:val="36"/>
          <w:sz w:val="32"/>
          <w:szCs w:val="32"/>
        </w:rPr>
        <w:t>）公路管理区域的卫生保洁，由管理单位负责。</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w:t>
      </w:r>
      <w:r>
        <w:rPr>
          <w:rFonts w:ascii="仿宋_GB2312" w:hAnsi="仿宋_GB2312" w:eastAsia="仿宋_GB2312" w:cs="仿宋_GB2312"/>
          <w:kern w:val="36"/>
          <w:sz w:val="32"/>
          <w:szCs w:val="32"/>
        </w:rPr>
        <w:t>4</w:t>
      </w:r>
      <w:r>
        <w:rPr>
          <w:rFonts w:hint="eastAsia" w:ascii="仿宋_GB2312" w:hAnsi="仿宋_GB2312" w:eastAsia="仿宋_GB2312" w:cs="仿宋_GB2312"/>
          <w:kern w:val="36"/>
          <w:sz w:val="32"/>
          <w:szCs w:val="32"/>
        </w:rPr>
        <w:t>）施工工地的保洁由施工企业负责；待建地块的保洁由土地使用权人负责；新建城市道路在办理移交手续前，按照属地管理原则由设施所在地镇街负责管理保洁。</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w:t>
      </w:r>
      <w:r>
        <w:rPr>
          <w:rFonts w:ascii="仿宋_GB2312" w:hAnsi="仿宋_GB2312" w:eastAsia="仿宋_GB2312" w:cs="仿宋_GB2312"/>
          <w:kern w:val="36"/>
          <w:sz w:val="32"/>
          <w:szCs w:val="32"/>
        </w:rPr>
        <w:t>5</w:t>
      </w:r>
      <w:r>
        <w:rPr>
          <w:rFonts w:hint="eastAsia" w:ascii="仿宋_GB2312" w:hAnsi="仿宋_GB2312" w:eastAsia="仿宋_GB2312" w:cs="仿宋_GB2312"/>
          <w:kern w:val="36"/>
          <w:sz w:val="32"/>
          <w:szCs w:val="32"/>
        </w:rPr>
        <w:t>）临街商户、各种摊点周围保洁由经营者负责。</w:t>
      </w:r>
    </w:p>
    <w:p>
      <w:pPr>
        <w:spacing w:line="560" w:lineRule="exact"/>
        <w:ind w:firstLine="640" w:firstLineChars="200"/>
        <w:rPr>
          <w:rFonts w:ascii="黑体" w:hAnsi="黑体" w:eastAsia="黑体"/>
          <w:kern w:val="36"/>
          <w:sz w:val="32"/>
          <w:szCs w:val="32"/>
        </w:rPr>
      </w:pPr>
      <w:r>
        <w:rPr>
          <w:rFonts w:hint="eastAsia" w:ascii="黑体" w:hAnsi="黑体" w:eastAsia="黑体" w:cs="黑体"/>
          <w:kern w:val="36"/>
          <w:sz w:val="32"/>
          <w:szCs w:val="32"/>
        </w:rPr>
        <w:t>三、市政园林环卫设施新纳入</w:t>
      </w:r>
      <w:r>
        <w:rPr>
          <w:rFonts w:hint="eastAsia" w:ascii="黑体" w:hAnsi="黑体" w:eastAsia="黑体" w:cs="黑体"/>
          <w:kern w:val="0"/>
          <w:sz w:val="32"/>
          <w:szCs w:val="32"/>
        </w:rPr>
        <w:t>城建管养移交程序</w:t>
      </w:r>
    </w:p>
    <w:p>
      <w:pPr>
        <w:spacing w:line="560" w:lineRule="exact"/>
        <w:ind w:firstLine="640" w:firstLineChars="200"/>
        <w:rPr>
          <w:rFonts w:ascii="楷体_GB2312" w:hAnsi="仿宋" w:eastAsia="楷体_GB2312" w:cs="楷体_GB2312"/>
          <w:bCs/>
          <w:kern w:val="36"/>
          <w:sz w:val="32"/>
          <w:szCs w:val="32"/>
        </w:rPr>
      </w:pPr>
      <w:r>
        <w:rPr>
          <w:rFonts w:hint="eastAsia" w:ascii="楷体_GB2312" w:hAnsi="仿宋" w:eastAsia="楷体_GB2312" w:cs="楷体_GB2312"/>
          <w:bCs/>
          <w:kern w:val="36"/>
          <w:sz w:val="32"/>
          <w:szCs w:val="32"/>
        </w:rPr>
        <w:t>（一）新纳入城建管养的范围</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1.新纳入城建管养范围是指按照本意见规定，以市政工程管理处、园林管理处、环境卫生管理处为其管理养护主体，对城市建成区内由财政性资金或者采用</w:t>
      </w:r>
      <w:r>
        <w:rPr>
          <w:rFonts w:ascii="仿宋_GB2312" w:hAnsi="仿宋_GB2312" w:eastAsia="仿宋_GB2312" w:cs="仿宋_GB2312"/>
          <w:kern w:val="36"/>
          <w:sz w:val="32"/>
          <w:szCs w:val="32"/>
        </w:rPr>
        <w:t>PPP</w:t>
      </w:r>
      <w:r>
        <w:rPr>
          <w:rFonts w:hint="eastAsia" w:ascii="仿宋_GB2312" w:hAnsi="仿宋_GB2312" w:eastAsia="仿宋_GB2312" w:cs="仿宋_GB2312"/>
          <w:kern w:val="36"/>
          <w:sz w:val="32"/>
          <w:szCs w:val="32"/>
        </w:rPr>
        <w:t>、政府项目代建投资等其他投融资渠道建设后需纳入城建管养范围的市政、园林、环卫设施。</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2.其他需要纳入城建管养范围的市政、园林、环卫设施，报市政府批准后，按照程序规范办理交接手续。</w:t>
      </w:r>
    </w:p>
    <w:p>
      <w:pPr>
        <w:spacing w:line="560" w:lineRule="exact"/>
        <w:ind w:firstLine="640" w:firstLineChars="200"/>
        <w:rPr>
          <w:rFonts w:ascii="楷体_GB2312" w:hAnsi="仿宋" w:eastAsia="楷体_GB2312" w:cs="楷体_GB2312"/>
          <w:bCs/>
          <w:kern w:val="36"/>
          <w:sz w:val="32"/>
          <w:szCs w:val="32"/>
        </w:rPr>
      </w:pPr>
      <w:r>
        <w:rPr>
          <w:rFonts w:hint="eastAsia" w:ascii="楷体_GB2312" w:hAnsi="仿宋" w:eastAsia="楷体_GB2312" w:cs="楷体_GB2312"/>
          <w:bCs/>
          <w:kern w:val="36"/>
          <w:sz w:val="32"/>
          <w:szCs w:val="32"/>
        </w:rPr>
        <w:t>（二）新纳入城建管养的移交程序。</w:t>
      </w:r>
    </w:p>
    <w:p>
      <w:pPr>
        <w:spacing w:line="560" w:lineRule="exact"/>
        <w:ind w:firstLine="642" w:firstLineChars="200"/>
        <w:rPr>
          <w:rFonts w:ascii="仿宋_GB2312" w:hAnsi="宋体" w:eastAsia="仿宋_GB2312" w:cs="仿宋_GB2312"/>
          <w:b/>
          <w:bCs/>
          <w:kern w:val="0"/>
          <w:sz w:val="32"/>
          <w:szCs w:val="32"/>
        </w:rPr>
      </w:pPr>
      <w:r>
        <w:rPr>
          <w:rFonts w:hint="eastAsia" w:ascii="仿宋_GB2312" w:hAnsi="宋体" w:eastAsia="仿宋_GB2312" w:cs="仿宋_GB2312"/>
          <w:b/>
          <w:bCs/>
          <w:kern w:val="0"/>
          <w:sz w:val="32"/>
          <w:szCs w:val="32"/>
        </w:rPr>
        <w:t>1.建立协调指导机制</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对上述计划新纳入城建管养的市政、园林、环卫设施，市住房和城乡建设局、市综合行政执法局等相关部门应当建立协调指导机制。市住房和城乡建设局负责市政、园林工程技术论证，市综合行政执法局负责环卫设施工程技术论证，经论证分别提出初核意见后报市政府审批。经市政府审批同意后，建设单位方可按照有关程序组织建设、竣工验收和移交接管工作。</w:t>
      </w:r>
    </w:p>
    <w:p>
      <w:pPr>
        <w:spacing w:line="560" w:lineRule="exact"/>
        <w:ind w:firstLine="642" w:firstLineChars="200"/>
        <w:rPr>
          <w:rFonts w:ascii="仿宋_GB2312" w:hAnsi="宋体" w:eastAsia="仿宋_GB2312" w:cs="仿宋_GB2312"/>
          <w:b/>
          <w:bCs/>
          <w:kern w:val="0"/>
          <w:sz w:val="32"/>
          <w:szCs w:val="32"/>
        </w:rPr>
      </w:pPr>
      <w:r>
        <w:rPr>
          <w:rFonts w:hint="eastAsia" w:ascii="仿宋_GB2312" w:hAnsi="宋体" w:eastAsia="仿宋_GB2312" w:cs="仿宋_GB2312"/>
          <w:b/>
          <w:bCs/>
          <w:kern w:val="0"/>
          <w:sz w:val="32"/>
          <w:szCs w:val="32"/>
        </w:rPr>
        <w:t>2.工程竣工验收及移交</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1）市政、园林、环卫工程设施完成各项建设内容及园林工程竣工且达到合同约定的养护期后30日内，具备竣工验收条件的，由建设单位组织勘察、设计、施工、监理单位等相关单位进行竣工验收。验收过程中发现问题，要提出整改意见，落实整改意见后，方可办理竣工验收手续并向市住房和城乡建设局（环卫设施提交市综合行政执法局）提交竣工验收资料。工程竣工验收不合格、竣工手续不规范的不予办理交接手续。</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2）工程竣工验收合格且具备移交条件的市政、园林、环卫设施，由建设单位报请市政府同意，并经现场交验合格后现状移交给市综合行政执法局，市综合行政执法局应即时行使管理职能，并按照市政府规定期限和要求办理完成接收手续。</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建设单位组织市住房和城乡建设局、财政局、综合行政执法局组成交接组进行现场交验。现场交验需做出交验记录单，由参加人员签字，作为后续手续办理和确定养护工程量的主要依据。交接验收过程中接收部门提出属于原建设方案内的问题和要求，由建设单位（施工单位）在办理移交后的规定时间内完成，否则由管养单位代为整改，费用由建设单位承担（从质保金内扣除）；超出原建设方案的新增项目和内容的，由接管单位报请市政府同意后另行建设。现场校验后共同签署《滕州市市政基础设施管理养护交接书》，并附《工程质量保修证书》等规范的竣工手续。</w:t>
      </w:r>
    </w:p>
    <w:p>
      <w:pPr>
        <w:spacing w:line="560" w:lineRule="exact"/>
        <w:ind w:firstLine="642" w:firstLineChars="200"/>
        <w:rPr>
          <w:rFonts w:ascii="仿宋_GB2312" w:hAnsi="仿宋" w:eastAsia="仿宋_GB2312" w:cs="仿宋_GB2312"/>
          <w:b/>
          <w:bCs/>
          <w:kern w:val="36"/>
          <w:sz w:val="32"/>
          <w:szCs w:val="32"/>
        </w:rPr>
      </w:pPr>
      <w:r>
        <w:rPr>
          <w:rFonts w:hint="eastAsia" w:ascii="仿宋_GB2312" w:hAnsi="simsun" w:eastAsia="仿宋_GB2312" w:cs="宋体"/>
          <w:b/>
          <w:kern w:val="0"/>
          <w:sz w:val="32"/>
          <w:szCs w:val="32"/>
        </w:rPr>
        <w:t>3.</w:t>
      </w:r>
      <w:r>
        <w:rPr>
          <w:rFonts w:hint="eastAsia" w:ascii="仿宋_GB2312" w:hAnsi="仿宋" w:eastAsia="仿宋_GB2312" w:cs="仿宋_GB2312"/>
          <w:b/>
          <w:bCs/>
          <w:kern w:val="36"/>
          <w:sz w:val="32"/>
          <w:szCs w:val="32"/>
        </w:rPr>
        <w:t>资料归档</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市政、园林、环卫设施移交资料除包括设计文件和竣工图纸外，还应包括：建设前期有关档案资料，勘察、设计、施工、监理、建设等各有关责任主体的技术管理档案和质量合格文件；建设单位出具的工程竣工验收报告，施工单位签署的工程质量保修书等。</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市政、园林、环卫设施资料对接时要逐一登记</w:t>
      </w:r>
      <w:r>
        <w:rPr>
          <w:rFonts w:ascii="仿宋_GB2312" w:hAnsi="仿宋_GB2312" w:eastAsia="仿宋_GB2312" w:cs="仿宋_GB2312"/>
          <w:kern w:val="36"/>
          <w:sz w:val="32"/>
          <w:szCs w:val="32"/>
        </w:rPr>
        <w:t>,</w:t>
      </w:r>
      <w:r>
        <w:rPr>
          <w:rFonts w:hint="eastAsia" w:ascii="仿宋_GB2312" w:hAnsi="仿宋_GB2312" w:eastAsia="仿宋_GB2312" w:cs="仿宋_GB2312"/>
          <w:kern w:val="36"/>
          <w:sz w:val="32"/>
          <w:szCs w:val="32"/>
        </w:rPr>
        <w:t>标明缺项内容，建设单位负责将缺项资料收集整理完备</w:t>
      </w:r>
      <w:r>
        <w:rPr>
          <w:rFonts w:ascii="仿宋_GB2312" w:hAnsi="仿宋_GB2312" w:eastAsia="仿宋_GB2312" w:cs="仿宋_GB2312"/>
          <w:kern w:val="36"/>
          <w:sz w:val="32"/>
          <w:szCs w:val="32"/>
        </w:rPr>
        <w:t>,</w:t>
      </w:r>
      <w:r>
        <w:rPr>
          <w:rFonts w:hint="eastAsia" w:ascii="仿宋_GB2312" w:hAnsi="仿宋_GB2312" w:eastAsia="仿宋_GB2312" w:cs="仿宋_GB2312"/>
          <w:kern w:val="36"/>
          <w:sz w:val="32"/>
          <w:szCs w:val="32"/>
        </w:rPr>
        <w:t>移交管理养护单位统一归档。现状调查时</w:t>
      </w:r>
      <w:r>
        <w:rPr>
          <w:rFonts w:ascii="仿宋_GB2312" w:hAnsi="仿宋_GB2312" w:eastAsia="仿宋_GB2312" w:cs="仿宋_GB2312"/>
          <w:kern w:val="36"/>
          <w:sz w:val="32"/>
          <w:szCs w:val="32"/>
        </w:rPr>
        <w:t>,</w:t>
      </w:r>
      <w:r>
        <w:rPr>
          <w:rFonts w:hint="eastAsia" w:ascii="仿宋_GB2312" w:hAnsi="仿宋_GB2312" w:eastAsia="仿宋_GB2312" w:cs="仿宋_GB2312"/>
          <w:kern w:val="36"/>
          <w:sz w:val="32"/>
          <w:szCs w:val="32"/>
        </w:rPr>
        <w:t>移交资料要查明以下重点</w:t>
      </w:r>
      <w:r>
        <w:rPr>
          <w:rFonts w:ascii="仿宋_GB2312" w:hAnsi="仿宋_GB2312" w:eastAsia="仿宋_GB2312" w:cs="仿宋_GB2312"/>
          <w:kern w:val="36"/>
          <w:sz w:val="32"/>
          <w:szCs w:val="32"/>
        </w:rPr>
        <w:t>:</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w:t>
      </w:r>
      <w:r>
        <w:rPr>
          <w:rFonts w:ascii="仿宋_GB2312" w:hAnsi="仿宋_GB2312" w:eastAsia="仿宋_GB2312" w:cs="仿宋_GB2312"/>
          <w:kern w:val="36"/>
          <w:sz w:val="32"/>
          <w:szCs w:val="32"/>
        </w:rPr>
        <w:t>1</w:t>
      </w:r>
      <w:r>
        <w:rPr>
          <w:rFonts w:hint="eastAsia" w:ascii="仿宋_GB2312" w:hAnsi="仿宋_GB2312" w:eastAsia="仿宋_GB2312" w:cs="仿宋_GB2312"/>
          <w:kern w:val="36"/>
          <w:sz w:val="32"/>
          <w:szCs w:val="32"/>
        </w:rPr>
        <w:t>）查明工程存在的使用功能安全缺陷和影响养护施工作业正常进行缺陷的种类和数量；</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w:t>
      </w:r>
      <w:r>
        <w:rPr>
          <w:rFonts w:ascii="仿宋_GB2312" w:hAnsi="仿宋_GB2312" w:eastAsia="仿宋_GB2312" w:cs="仿宋_GB2312"/>
          <w:kern w:val="36"/>
          <w:sz w:val="32"/>
          <w:szCs w:val="32"/>
        </w:rPr>
        <w:t>2</w:t>
      </w:r>
      <w:r>
        <w:rPr>
          <w:rFonts w:hint="eastAsia" w:ascii="仿宋_GB2312" w:hAnsi="仿宋_GB2312" w:eastAsia="仿宋_GB2312" w:cs="仿宋_GB2312"/>
          <w:kern w:val="36"/>
          <w:sz w:val="32"/>
          <w:szCs w:val="32"/>
        </w:rPr>
        <w:t>）核对工程实体与竣工图纸是否一致；</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w:t>
      </w:r>
      <w:r>
        <w:rPr>
          <w:rFonts w:ascii="仿宋_GB2312" w:hAnsi="仿宋_GB2312" w:eastAsia="仿宋_GB2312" w:cs="仿宋_GB2312"/>
          <w:kern w:val="36"/>
          <w:sz w:val="32"/>
          <w:szCs w:val="32"/>
        </w:rPr>
        <w:t>3</w:t>
      </w:r>
      <w:r>
        <w:rPr>
          <w:rFonts w:hint="eastAsia" w:ascii="仿宋_GB2312" w:hAnsi="仿宋_GB2312" w:eastAsia="仿宋_GB2312" w:cs="仿宋_GB2312"/>
          <w:kern w:val="36"/>
          <w:sz w:val="32"/>
          <w:szCs w:val="32"/>
        </w:rPr>
        <w:t>）准确查明移交设施量</w:t>
      </w:r>
      <w:r>
        <w:rPr>
          <w:rFonts w:ascii="仿宋_GB2312" w:hAnsi="仿宋_GB2312" w:eastAsia="仿宋_GB2312" w:cs="仿宋_GB2312"/>
          <w:kern w:val="36"/>
          <w:sz w:val="32"/>
          <w:szCs w:val="32"/>
        </w:rPr>
        <w:t>;</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w:t>
      </w:r>
      <w:r>
        <w:rPr>
          <w:rFonts w:ascii="仿宋_GB2312" w:hAnsi="仿宋_GB2312" w:eastAsia="仿宋_GB2312" w:cs="仿宋_GB2312"/>
          <w:kern w:val="36"/>
          <w:sz w:val="32"/>
          <w:szCs w:val="32"/>
        </w:rPr>
        <w:t>4</w:t>
      </w:r>
      <w:r>
        <w:rPr>
          <w:rFonts w:hint="eastAsia" w:ascii="仿宋_GB2312" w:hAnsi="仿宋_GB2312" w:eastAsia="仿宋_GB2312" w:cs="仿宋_GB2312"/>
          <w:kern w:val="36"/>
          <w:sz w:val="32"/>
          <w:szCs w:val="32"/>
        </w:rPr>
        <w:t>）园林绿化工程应注明植物品种、规格、数量及各项设施名称</w:t>
      </w:r>
      <w:r>
        <w:rPr>
          <w:rFonts w:ascii="仿宋_GB2312" w:hAnsi="仿宋_GB2312" w:eastAsia="仿宋_GB2312" w:cs="仿宋_GB2312"/>
          <w:kern w:val="36"/>
          <w:sz w:val="32"/>
          <w:szCs w:val="32"/>
        </w:rPr>
        <w:t>,</w:t>
      </w:r>
      <w:r>
        <w:rPr>
          <w:rFonts w:hint="eastAsia" w:ascii="仿宋_GB2312" w:hAnsi="仿宋_GB2312" w:eastAsia="仿宋_GB2312" w:cs="仿宋_GB2312"/>
          <w:kern w:val="36"/>
          <w:sz w:val="32"/>
          <w:szCs w:val="32"/>
        </w:rPr>
        <w:t>种类数量等相关内容</w:t>
      </w:r>
      <w:r>
        <w:rPr>
          <w:rFonts w:ascii="仿宋_GB2312" w:hAnsi="仿宋_GB2312" w:eastAsia="仿宋_GB2312" w:cs="仿宋_GB2312"/>
          <w:kern w:val="36"/>
          <w:sz w:val="32"/>
          <w:szCs w:val="32"/>
        </w:rPr>
        <w:t>,</w:t>
      </w:r>
      <w:r>
        <w:rPr>
          <w:rFonts w:hint="eastAsia" w:ascii="仿宋_GB2312" w:hAnsi="仿宋_GB2312" w:eastAsia="仿宋_GB2312" w:cs="仿宋_GB2312"/>
          <w:kern w:val="36"/>
          <w:sz w:val="32"/>
          <w:szCs w:val="32"/>
        </w:rPr>
        <w:t>并标明缺陷部分。</w:t>
      </w:r>
    </w:p>
    <w:p>
      <w:pPr>
        <w:spacing w:line="560" w:lineRule="exact"/>
        <w:ind w:firstLine="642" w:firstLineChars="200"/>
        <w:rPr>
          <w:rFonts w:ascii="仿宋_GB2312" w:hAnsi="仿宋" w:eastAsia="仿宋_GB2312" w:cs="仿宋_GB2312"/>
          <w:b/>
          <w:bCs/>
          <w:kern w:val="36"/>
          <w:sz w:val="32"/>
          <w:szCs w:val="32"/>
        </w:rPr>
      </w:pPr>
      <w:r>
        <w:rPr>
          <w:rFonts w:ascii="仿宋_GB2312" w:hAnsi="仿宋" w:eastAsia="仿宋_GB2312" w:cs="仿宋_GB2312"/>
          <w:b/>
          <w:bCs/>
          <w:kern w:val="36"/>
          <w:sz w:val="32"/>
          <w:szCs w:val="32"/>
        </w:rPr>
        <w:t>4.</w:t>
      </w:r>
      <w:r>
        <w:rPr>
          <w:rFonts w:hint="eastAsia" w:ascii="仿宋_GB2312" w:hAnsi="仿宋" w:eastAsia="仿宋_GB2312" w:cs="仿宋_GB2312"/>
          <w:b/>
          <w:bCs/>
          <w:kern w:val="36"/>
          <w:sz w:val="32"/>
          <w:szCs w:val="32"/>
        </w:rPr>
        <w:t>工程交接后管养时限和责任界定</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市政、园林、环卫设施在质量保修期内，建设单位、施工单位仍须按建设工程质量管理相关规定及合同约定承担质量保修责任，因工程质量原因出现的相关问题均由建设单位、施工单位承担责任。期间管理养护单位发现质量问题的，要以书面通知建设单位，由建设单位责成施工单位整修，相关费用由施工单位承担；如遇发生危及公共安全质量问题的紧急情况时，可由管理养护单位实施应急抢修，所需费用及因工程质量问题造成其它损失的赔偿责任由施工方承担，或从质量保证金中列支，不足部分由施工单位补缴，施工单位拒不缴纳上述费用的，按照规定给予相应的处罚。质量保修期满后，建设单位需征求市综合行政执法局及管理养护单位意见后，方可退还工程质量保证金。</w:t>
      </w:r>
    </w:p>
    <w:p>
      <w:pPr>
        <w:spacing w:line="560" w:lineRule="exact"/>
        <w:ind w:firstLine="640" w:firstLineChars="200"/>
        <w:rPr>
          <w:rFonts w:ascii="黑体" w:hAnsi="黑体" w:eastAsia="黑体"/>
          <w:kern w:val="36"/>
          <w:sz w:val="32"/>
          <w:szCs w:val="32"/>
        </w:rPr>
      </w:pPr>
      <w:r>
        <w:rPr>
          <w:rFonts w:hint="eastAsia" w:ascii="黑体" w:hAnsi="黑体" w:eastAsia="黑体" w:cs="黑体"/>
          <w:kern w:val="36"/>
          <w:sz w:val="32"/>
          <w:szCs w:val="32"/>
        </w:rPr>
        <w:t>四、市政园林环卫设施管理养护经费</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一）纳入城建管养的市政园林环卫设施管理养护经费，依据《山东省城市环境卫生作业计价定额》《市政工程设施养护维修估算指标》《山东省市政养护维修工程消耗量定额》《山东省园林绿化工程消耗量定额》等标准，由市综合行政执法局提出意见，市财政部门审核维护经费金额，报经市政府同意后，列入年度城建维护费预算。</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二）建立和完善新增市政园林环卫设施管理养护费用保障机制。每年9月底前，建设单位要向市综合行政执法局提交下年度拟移交的市政园林环卫工程设施，市综合行政执法局应根据拟交接时间节点和工程量等核算相应的管理养护费用，报请市政府纳入下年度财政预算。对新纳入城建管养的市政、园林、环卫设施，要建立正常的管理养护经费增长机制，每年按照新增市政园林环卫设施数量、内容，增核市政园林环卫管理维护费用。</w:t>
      </w:r>
    </w:p>
    <w:p>
      <w:pPr>
        <w:spacing w:line="560" w:lineRule="exact"/>
        <w:ind w:firstLine="640" w:firstLineChars="200"/>
        <w:rPr>
          <w:rFonts w:ascii="仿宋_GB2312" w:hAnsi="仿宋_GB2312" w:eastAsia="仿宋_GB2312" w:cs="仿宋_GB2312"/>
          <w:kern w:val="36"/>
          <w:sz w:val="32"/>
          <w:szCs w:val="32"/>
        </w:rPr>
      </w:pPr>
      <w:r>
        <w:rPr>
          <w:rFonts w:hint="eastAsia" w:ascii="仿宋_GB2312" w:hAnsi="仿宋_GB2312" w:eastAsia="仿宋_GB2312" w:cs="仿宋_GB2312"/>
          <w:kern w:val="36"/>
          <w:sz w:val="32"/>
          <w:szCs w:val="32"/>
        </w:rPr>
        <w:t>（三）各镇街在本级财政中列支相应的管理养护费用，用于其负责的市政、园林、环卫设施的管理养护。</w:t>
      </w:r>
    </w:p>
    <w:p>
      <w:pPr>
        <w:spacing w:line="560" w:lineRule="exact"/>
        <w:ind w:firstLine="640" w:firstLineChars="200"/>
        <w:rPr>
          <w:rFonts w:ascii="黑体" w:hAnsi="黑体" w:eastAsia="黑体" w:cs="黑体"/>
          <w:kern w:val="36"/>
          <w:sz w:val="32"/>
          <w:szCs w:val="32"/>
        </w:rPr>
      </w:pPr>
      <w:r>
        <w:rPr>
          <w:rFonts w:hint="eastAsia" w:ascii="黑体" w:hAnsi="黑体" w:eastAsia="黑体" w:cs="黑体"/>
          <w:kern w:val="36"/>
          <w:sz w:val="32"/>
          <w:szCs w:val="32"/>
        </w:rPr>
        <w:t>五、保障措施</w:t>
      </w:r>
    </w:p>
    <w:p>
      <w:pPr>
        <w:spacing w:line="560" w:lineRule="exact"/>
        <w:ind w:firstLine="640" w:firstLineChars="200"/>
        <w:rPr>
          <w:rFonts w:ascii="仿宋_GB2312" w:hAnsi="仿宋_GB2312" w:eastAsia="仿宋_GB2312" w:cs="仿宋_GB2312"/>
          <w:kern w:val="36"/>
          <w:sz w:val="32"/>
          <w:szCs w:val="32"/>
        </w:rPr>
      </w:pPr>
      <w:r>
        <w:rPr>
          <w:rFonts w:hint="eastAsia" w:ascii="楷体_GB2312" w:hAnsi="仿宋" w:eastAsia="楷体_GB2312" w:cs="楷体_GB2312"/>
          <w:bCs/>
          <w:kern w:val="36"/>
          <w:sz w:val="32"/>
          <w:szCs w:val="32"/>
        </w:rPr>
        <w:t>（一）</w:t>
      </w:r>
      <w:r>
        <w:rPr>
          <w:rFonts w:hint="eastAsia" w:ascii="楷体_GB2312" w:eastAsia="楷体_GB2312"/>
          <w:sz w:val="32"/>
          <w:szCs w:val="32"/>
          <w:shd w:val="clear" w:color="auto" w:fill="FFFFFF"/>
        </w:rPr>
        <w:t>精心组织，统筹安排</w:t>
      </w:r>
      <w:r>
        <w:rPr>
          <w:rFonts w:hint="eastAsia" w:ascii="楷体_GB2312" w:hAnsi="仿宋" w:eastAsia="楷体_GB2312" w:cs="楷体_GB2312"/>
          <w:bCs/>
          <w:kern w:val="36"/>
          <w:sz w:val="32"/>
          <w:szCs w:val="32"/>
        </w:rPr>
        <w:t>。</w:t>
      </w:r>
      <w:r>
        <w:rPr>
          <w:rFonts w:hint="eastAsia" w:ascii="仿宋_GB2312" w:hAnsi="仿宋_GB2312" w:eastAsia="仿宋_GB2312" w:cs="仿宋_GB2312"/>
          <w:kern w:val="36"/>
          <w:sz w:val="32"/>
          <w:szCs w:val="32"/>
        </w:rPr>
        <w:t>各有关部门、镇街、单位要按照调整后的责任区域，主动衔接，尽快办理完成移交手续。要按照网格化管理要求，科学划分责任网格，完善长效管理机制。要建立完善养护管理队伍，明确责任区域、责任人、养护任务、管理标准等，切实形成“层层有任务、人人有担子”的局面，全面提升市政园林环卫设施管理水平。</w:t>
      </w:r>
    </w:p>
    <w:p>
      <w:pPr>
        <w:spacing w:line="560" w:lineRule="exact"/>
        <w:ind w:firstLine="640" w:firstLineChars="200"/>
        <w:rPr>
          <w:rFonts w:ascii="楷体_GB2312" w:hAnsi="仿宋" w:eastAsia="楷体_GB2312" w:cs="楷体_GB2312"/>
          <w:bCs/>
          <w:kern w:val="36"/>
          <w:sz w:val="32"/>
          <w:szCs w:val="32"/>
        </w:rPr>
      </w:pPr>
      <w:r>
        <w:rPr>
          <w:rFonts w:hint="eastAsia" w:ascii="楷体_GB2312" w:hAnsi="仿宋" w:eastAsia="楷体_GB2312" w:cs="楷体_GB2312"/>
          <w:bCs/>
          <w:kern w:val="36"/>
          <w:sz w:val="32"/>
          <w:szCs w:val="32"/>
        </w:rPr>
        <w:t>（二）密切跟踪，动态管理。</w:t>
      </w:r>
      <w:r>
        <w:rPr>
          <w:rFonts w:hint="eastAsia" w:ascii="仿宋_GB2312" w:hAnsi="仿宋_GB2312" w:eastAsia="仿宋_GB2312" w:cs="仿宋_GB2312"/>
          <w:kern w:val="36"/>
          <w:sz w:val="32"/>
          <w:szCs w:val="32"/>
        </w:rPr>
        <w:t>市政园林环卫设施各建设单位、管理单位要密切配合，严格按照时限规定要求做好设施的移交管理工作，实现建设、管理无缝衔接。要加强市政园林环卫设施动态监控，对因项目竣工、职责调整、行政区划等原因需要调整管养单位的，要及时调整到位，确保管理不留空挡。</w:t>
      </w:r>
    </w:p>
    <w:p>
      <w:pPr>
        <w:spacing w:line="560" w:lineRule="exact"/>
        <w:ind w:firstLine="640" w:firstLineChars="200"/>
        <w:rPr>
          <w:rFonts w:ascii="仿宋_GB2312" w:hAnsi="仿宋_GB2312" w:eastAsia="仿宋_GB2312" w:cs="仿宋_GB2312"/>
          <w:kern w:val="36"/>
          <w:sz w:val="32"/>
          <w:szCs w:val="32"/>
        </w:rPr>
      </w:pPr>
      <w:r>
        <w:rPr>
          <w:rFonts w:hint="eastAsia" w:ascii="楷体_GB2312" w:hAnsi="仿宋" w:eastAsia="楷体_GB2312" w:cs="楷体_GB2312"/>
          <w:bCs/>
          <w:kern w:val="36"/>
          <w:sz w:val="32"/>
          <w:szCs w:val="32"/>
        </w:rPr>
        <w:t>（三）严格督查，科学考核</w:t>
      </w:r>
      <w:r>
        <w:rPr>
          <w:rFonts w:hint="eastAsia" w:ascii="仿宋_GB2312" w:hAnsi="仿宋_GB2312" w:eastAsia="仿宋_GB2312" w:cs="仿宋_GB2312"/>
          <w:kern w:val="36"/>
          <w:sz w:val="32"/>
          <w:szCs w:val="32"/>
        </w:rPr>
        <w:t>。市政府将市政园林环卫设施管理养护工作列入对各有关部门、镇街目标考核重要内容，定期开展督查活动。市综合行政执法局要会同市委市政府督查局等有关部门细化考核标准，完善考核机制，加强对相关责任单位管理效果的动态考核，定期通报考核结果，推动市政园林环设施管理养护工作的扎实开展。</w:t>
      </w:r>
    </w:p>
    <w:p>
      <w:pPr>
        <w:spacing w:line="560" w:lineRule="exact"/>
        <w:ind w:firstLine="640" w:firstLineChars="200"/>
        <w:rPr>
          <w:rFonts w:ascii="黑体" w:hAnsi="黑体" w:eastAsia="黑体"/>
          <w:kern w:val="36"/>
          <w:sz w:val="32"/>
          <w:szCs w:val="32"/>
        </w:rPr>
      </w:pPr>
      <w:r>
        <w:rPr>
          <w:rFonts w:hint="eastAsia" w:ascii="黑体" w:hAnsi="黑体" w:eastAsia="黑体" w:cs="黑体"/>
          <w:kern w:val="36"/>
          <w:sz w:val="32"/>
          <w:szCs w:val="32"/>
        </w:rPr>
        <w:t>六、</w:t>
      </w:r>
      <w:r>
        <w:rPr>
          <w:rFonts w:hint="eastAsia" w:ascii="仿宋_GB2312" w:hAnsi="仿宋_GB2312" w:eastAsia="仿宋_GB2312" w:cs="仿宋_GB2312"/>
          <w:kern w:val="36"/>
          <w:sz w:val="32"/>
          <w:szCs w:val="32"/>
        </w:rPr>
        <w:t>本《意见》自印发之日起施行，有效期至</w:t>
      </w:r>
      <w:r>
        <w:rPr>
          <w:rFonts w:ascii="仿宋_GB2312" w:hAnsi="仿宋_GB2312" w:eastAsia="仿宋_GB2312" w:cs="仿宋_GB2312"/>
          <w:kern w:val="36"/>
          <w:sz w:val="32"/>
          <w:szCs w:val="32"/>
        </w:rPr>
        <w:t>2022</w:t>
      </w:r>
      <w:r>
        <w:rPr>
          <w:rFonts w:hint="eastAsia" w:ascii="仿宋_GB2312" w:hAnsi="仿宋_GB2312" w:eastAsia="仿宋_GB2312" w:cs="仿宋_GB2312"/>
          <w:kern w:val="36"/>
          <w:sz w:val="32"/>
          <w:szCs w:val="32"/>
        </w:rPr>
        <w:t>年</w:t>
      </w:r>
      <w:r>
        <w:rPr>
          <w:rFonts w:ascii="仿宋_GB2312" w:hAnsi="仿宋_GB2312" w:eastAsia="仿宋_GB2312" w:cs="仿宋_GB2312"/>
          <w:kern w:val="36"/>
          <w:sz w:val="32"/>
          <w:szCs w:val="32"/>
        </w:rPr>
        <w:t>12</w:t>
      </w:r>
      <w:r>
        <w:rPr>
          <w:rFonts w:hint="eastAsia" w:ascii="仿宋_GB2312" w:hAnsi="仿宋_GB2312" w:eastAsia="仿宋_GB2312" w:cs="仿宋_GB2312"/>
          <w:kern w:val="36"/>
          <w:sz w:val="32"/>
          <w:szCs w:val="32"/>
        </w:rPr>
        <w:t>月</w:t>
      </w:r>
      <w:r>
        <w:rPr>
          <w:rFonts w:ascii="仿宋_GB2312" w:hAnsi="仿宋_GB2312" w:eastAsia="仿宋_GB2312" w:cs="仿宋_GB2312"/>
          <w:kern w:val="36"/>
          <w:sz w:val="32"/>
          <w:szCs w:val="32"/>
        </w:rPr>
        <w:t>31</w:t>
      </w:r>
      <w:r>
        <w:rPr>
          <w:rFonts w:hint="eastAsia" w:ascii="仿宋_GB2312" w:hAnsi="仿宋_GB2312" w:eastAsia="仿宋_GB2312" w:cs="仿宋_GB2312"/>
          <w:kern w:val="36"/>
          <w:sz w:val="32"/>
          <w:szCs w:val="32"/>
        </w:rPr>
        <w:t>日。高铁新区可参照执行。原《滕州市人民政府关于明确城市建成区内市政园林设施养护管理责任的实施意见》（滕政发〔</w:t>
      </w:r>
      <w:r>
        <w:rPr>
          <w:rFonts w:ascii="仿宋_GB2312" w:hAnsi="仿宋_GB2312" w:eastAsia="仿宋_GB2312" w:cs="仿宋_GB2312"/>
          <w:kern w:val="36"/>
          <w:sz w:val="32"/>
          <w:szCs w:val="32"/>
        </w:rPr>
        <w:t>2013</w:t>
      </w:r>
      <w:r>
        <w:rPr>
          <w:rFonts w:hint="eastAsia" w:ascii="仿宋_GB2312" w:hAnsi="仿宋_GB2312" w:eastAsia="仿宋_GB2312" w:cs="仿宋_GB2312"/>
          <w:kern w:val="36"/>
          <w:sz w:val="32"/>
          <w:szCs w:val="32"/>
        </w:rPr>
        <w:t>〕</w:t>
      </w:r>
      <w:r>
        <w:rPr>
          <w:rFonts w:ascii="仿宋_GB2312" w:hAnsi="仿宋_GB2312" w:eastAsia="仿宋_GB2312" w:cs="仿宋_GB2312"/>
          <w:kern w:val="36"/>
          <w:sz w:val="32"/>
          <w:szCs w:val="32"/>
        </w:rPr>
        <w:t>91</w:t>
      </w:r>
      <w:r>
        <w:rPr>
          <w:rFonts w:hint="eastAsia" w:ascii="仿宋_GB2312" w:hAnsi="仿宋_GB2312" w:eastAsia="仿宋_GB2312" w:cs="仿宋_GB2312"/>
          <w:kern w:val="36"/>
          <w:sz w:val="32"/>
          <w:szCs w:val="32"/>
        </w:rPr>
        <w:t>号）、《滕州市人民政府关于理顺环境卫生管理责任区域的实施意见》（滕政发〔</w:t>
      </w:r>
      <w:r>
        <w:rPr>
          <w:rFonts w:ascii="仿宋_GB2312" w:hAnsi="仿宋_GB2312" w:eastAsia="仿宋_GB2312" w:cs="仿宋_GB2312"/>
          <w:kern w:val="36"/>
          <w:sz w:val="32"/>
          <w:szCs w:val="32"/>
        </w:rPr>
        <w:t>2013</w:t>
      </w:r>
      <w:r>
        <w:rPr>
          <w:rFonts w:hint="eastAsia" w:ascii="仿宋_GB2312" w:hAnsi="仿宋_GB2312" w:eastAsia="仿宋_GB2312" w:cs="仿宋_GB2312"/>
          <w:kern w:val="36"/>
          <w:sz w:val="32"/>
          <w:szCs w:val="32"/>
        </w:rPr>
        <w:t>〕</w:t>
      </w:r>
      <w:r>
        <w:rPr>
          <w:rFonts w:ascii="仿宋_GB2312" w:hAnsi="仿宋_GB2312" w:eastAsia="仿宋_GB2312" w:cs="仿宋_GB2312"/>
          <w:kern w:val="36"/>
          <w:sz w:val="32"/>
          <w:szCs w:val="32"/>
        </w:rPr>
        <w:t>92</w:t>
      </w:r>
      <w:r>
        <w:rPr>
          <w:rFonts w:hint="eastAsia" w:ascii="仿宋_GB2312" w:hAnsi="仿宋_GB2312" w:eastAsia="仿宋_GB2312" w:cs="仿宋_GB2312"/>
          <w:kern w:val="36"/>
          <w:sz w:val="32"/>
          <w:szCs w:val="32"/>
        </w:rPr>
        <w:t>号）同时废止。</w:t>
      </w:r>
    </w:p>
    <w:p>
      <w:pPr>
        <w:spacing w:line="580" w:lineRule="exact"/>
        <w:ind w:firstLine="640" w:firstLineChars="200"/>
        <w:rPr>
          <w:rFonts w:ascii="仿宋_GB2312" w:hAnsi="新宋体" w:eastAsia="仿宋_GB2312"/>
          <w:sz w:val="32"/>
          <w:szCs w:val="32"/>
        </w:rPr>
      </w:pPr>
    </w:p>
    <w:p>
      <w:pPr>
        <w:spacing w:line="580" w:lineRule="exact"/>
        <w:ind w:firstLine="640" w:firstLineChars="200"/>
        <w:rPr>
          <w:rFonts w:ascii="仿宋_GB2312" w:hAnsi="新宋体" w:eastAsia="仿宋_GB2312"/>
          <w:sz w:val="32"/>
          <w:szCs w:val="32"/>
        </w:rPr>
      </w:pPr>
      <w:r>
        <w:rPr>
          <w:rFonts w:hint="eastAsia" w:ascii="仿宋_GB2312" w:hAnsi="新宋体" w:eastAsia="仿宋_GB2312" w:cs="仿宋_GB2312"/>
          <w:sz w:val="32"/>
          <w:szCs w:val="32"/>
        </w:rPr>
        <w:t>附件：</w:t>
      </w:r>
      <w:r>
        <w:rPr>
          <w:rFonts w:ascii="仿宋_GB2312" w:hAnsi="新宋体" w:eastAsia="仿宋_GB2312" w:cs="仿宋_GB2312"/>
          <w:sz w:val="32"/>
          <w:szCs w:val="32"/>
        </w:rPr>
        <w:t>1.</w:t>
      </w:r>
      <w:r>
        <w:rPr>
          <w:rFonts w:hint="eastAsia" w:ascii="仿宋_GB2312" w:hAnsi="新宋体" w:eastAsia="仿宋_GB2312" w:cs="仿宋_GB2312"/>
          <w:sz w:val="32"/>
          <w:szCs w:val="32"/>
        </w:rPr>
        <w:t>市政工程管理处管养城市道路一览表</w:t>
      </w:r>
    </w:p>
    <w:p>
      <w:pPr>
        <w:spacing w:line="580" w:lineRule="exact"/>
        <w:ind w:firstLine="1600" w:firstLineChars="500"/>
        <w:rPr>
          <w:rFonts w:ascii="仿宋_GB2312" w:hAnsi="新宋体" w:eastAsia="仿宋_GB2312"/>
          <w:sz w:val="32"/>
          <w:szCs w:val="32"/>
        </w:rPr>
      </w:pPr>
      <w:r>
        <w:rPr>
          <w:rFonts w:ascii="仿宋_GB2312" w:hAnsi="新宋体" w:eastAsia="仿宋_GB2312" w:cs="仿宋_GB2312"/>
          <w:sz w:val="32"/>
          <w:szCs w:val="32"/>
        </w:rPr>
        <w:t>2.</w:t>
      </w:r>
      <w:r>
        <w:rPr>
          <w:rFonts w:hint="eastAsia" w:ascii="仿宋_GB2312" w:hAnsi="新宋体" w:eastAsia="仿宋_GB2312" w:cs="仿宋_GB2312"/>
          <w:sz w:val="32"/>
          <w:szCs w:val="32"/>
        </w:rPr>
        <w:t>市政工程管理处管养城市桥梁一览表</w:t>
      </w:r>
    </w:p>
    <w:p>
      <w:pPr>
        <w:spacing w:line="580" w:lineRule="exact"/>
        <w:ind w:firstLine="1600" w:firstLineChars="500"/>
        <w:rPr>
          <w:rFonts w:ascii="仿宋_GB2312" w:hAnsi="新宋体" w:eastAsia="仿宋_GB2312"/>
          <w:sz w:val="32"/>
          <w:szCs w:val="32"/>
        </w:rPr>
      </w:pPr>
      <w:r>
        <w:rPr>
          <w:rFonts w:ascii="仿宋_GB2312" w:hAnsi="新宋体" w:eastAsia="仿宋_GB2312" w:cs="仿宋_GB2312"/>
          <w:sz w:val="32"/>
          <w:szCs w:val="32"/>
        </w:rPr>
        <w:t>3.</w:t>
      </w:r>
      <w:r>
        <w:rPr>
          <w:rFonts w:hint="eastAsia" w:ascii="仿宋_GB2312" w:hAnsi="新宋体" w:eastAsia="仿宋_GB2312" w:cs="仿宋_GB2312"/>
          <w:sz w:val="32"/>
          <w:szCs w:val="32"/>
        </w:rPr>
        <w:t>市政工程管理处管养城市照明设施一览表</w:t>
      </w:r>
    </w:p>
    <w:p>
      <w:pPr>
        <w:spacing w:line="580" w:lineRule="exact"/>
        <w:ind w:firstLine="1600" w:firstLineChars="500"/>
        <w:rPr>
          <w:rFonts w:ascii="仿宋_GB2312" w:hAnsi="新宋体" w:eastAsia="仿宋_GB2312"/>
          <w:sz w:val="32"/>
          <w:szCs w:val="32"/>
        </w:rPr>
      </w:pPr>
      <w:r>
        <w:rPr>
          <w:rFonts w:ascii="仿宋_GB2312" w:hAnsi="新宋体" w:eastAsia="仿宋_GB2312" w:cs="仿宋_GB2312"/>
          <w:sz w:val="32"/>
          <w:szCs w:val="32"/>
        </w:rPr>
        <w:t>4.</w:t>
      </w:r>
      <w:r>
        <w:rPr>
          <w:rFonts w:hint="eastAsia" w:ascii="仿宋_GB2312" w:hAnsi="新宋体" w:eastAsia="仿宋_GB2312" w:cs="仿宋_GB2312"/>
          <w:sz w:val="32"/>
          <w:szCs w:val="32"/>
        </w:rPr>
        <w:t>市政工程管理处管养排水设施一览表</w:t>
      </w:r>
    </w:p>
    <w:p>
      <w:pPr>
        <w:spacing w:line="580" w:lineRule="exact"/>
        <w:ind w:firstLine="1600" w:firstLineChars="500"/>
        <w:rPr>
          <w:rFonts w:ascii="仿宋_GB2312" w:hAnsi="新宋体" w:eastAsia="仿宋_GB2312"/>
          <w:sz w:val="32"/>
          <w:szCs w:val="32"/>
        </w:rPr>
      </w:pPr>
      <w:r>
        <w:rPr>
          <w:rFonts w:ascii="仿宋_GB2312" w:hAnsi="新宋体" w:eastAsia="仿宋_GB2312" w:cs="仿宋_GB2312"/>
          <w:sz w:val="32"/>
          <w:szCs w:val="32"/>
        </w:rPr>
        <w:t>5.</w:t>
      </w:r>
      <w:r>
        <w:rPr>
          <w:rFonts w:hint="eastAsia" w:ascii="仿宋_GB2312" w:hAnsi="新宋体" w:eastAsia="仿宋_GB2312"/>
          <w:sz w:val="32"/>
          <w:szCs w:val="32"/>
        </w:rPr>
        <w:t>市政工程管理处管理污水管网一览表</w:t>
      </w:r>
    </w:p>
    <w:p>
      <w:pPr>
        <w:spacing w:line="580" w:lineRule="exact"/>
        <w:ind w:firstLine="1600" w:firstLineChars="500"/>
        <w:rPr>
          <w:rFonts w:ascii="仿宋_GB2312" w:hAnsi="新宋体" w:eastAsia="仿宋_GB2312" w:cs="仿宋_GB2312"/>
          <w:sz w:val="32"/>
          <w:szCs w:val="32"/>
        </w:rPr>
      </w:pPr>
      <w:r>
        <w:rPr>
          <w:rFonts w:ascii="仿宋_GB2312" w:hAnsi="新宋体" w:eastAsia="仿宋_GB2312"/>
          <w:sz w:val="32"/>
          <w:szCs w:val="32"/>
        </w:rPr>
        <w:t>6</w:t>
      </w:r>
      <w:r>
        <w:rPr>
          <w:rFonts w:ascii="仿宋_GB2312" w:hAnsi="新宋体" w:eastAsia="仿宋_GB2312" w:cs="仿宋_GB2312"/>
          <w:sz w:val="32"/>
          <w:szCs w:val="32"/>
        </w:rPr>
        <w:t>.</w:t>
      </w:r>
      <w:r>
        <w:rPr>
          <w:rFonts w:hint="eastAsia" w:ascii="仿宋_GB2312" w:hAnsi="新宋体" w:eastAsia="仿宋_GB2312" w:cs="仿宋_GB2312"/>
          <w:sz w:val="32"/>
          <w:szCs w:val="32"/>
        </w:rPr>
        <w:t>市政工程管理处管养泵站一览表</w:t>
      </w:r>
    </w:p>
    <w:p>
      <w:pPr>
        <w:spacing w:line="580" w:lineRule="exact"/>
        <w:ind w:firstLine="1600" w:firstLineChars="500"/>
        <w:rPr>
          <w:rFonts w:ascii="仿宋_GB2312" w:hAnsi="新宋体" w:eastAsia="仿宋_GB2312"/>
          <w:sz w:val="32"/>
          <w:szCs w:val="32"/>
        </w:rPr>
      </w:pPr>
      <w:r>
        <w:rPr>
          <w:rFonts w:hint="eastAsia" w:ascii="仿宋_GB2312" w:hAnsi="新宋体" w:eastAsia="仿宋_GB2312" w:cs="仿宋_GB2312"/>
          <w:sz w:val="32"/>
          <w:szCs w:val="32"/>
        </w:rPr>
        <w:t>7</w:t>
      </w:r>
      <w:r>
        <w:rPr>
          <w:rFonts w:ascii="仿宋_GB2312" w:hAnsi="新宋体" w:eastAsia="仿宋_GB2312" w:cs="仿宋_GB2312"/>
          <w:sz w:val="32"/>
          <w:szCs w:val="32"/>
        </w:rPr>
        <w:t>.</w:t>
      </w:r>
      <w:r>
        <w:rPr>
          <w:rFonts w:hint="eastAsia" w:ascii="仿宋_GB2312" w:hAnsi="新宋体" w:eastAsia="仿宋_GB2312" w:cs="仿宋_GB2312"/>
          <w:sz w:val="32"/>
          <w:szCs w:val="32"/>
        </w:rPr>
        <w:t>市园林管理处管养城市道路绿地一览表</w:t>
      </w:r>
    </w:p>
    <w:p>
      <w:pPr>
        <w:spacing w:line="580" w:lineRule="exact"/>
        <w:ind w:firstLine="1600" w:firstLineChars="500"/>
        <w:rPr>
          <w:rFonts w:ascii="仿宋_GB2312" w:hAnsi="新宋体" w:eastAsia="仿宋_GB2312" w:cs="仿宋_GB2312"/>
          <w:sz w:val="32"/>
          <w:szCs w:val="32"/>
        </w:rPr>
      </w:pPr>
      <w:r>
        <w:rPr>
          <w:rFonts w:hint="eastAsia" w:ascii="仿宋_GB2312" w:hAnsi="新宋体" w:eastAsia="仿宋_GB2312" w:cs="仿宋_GB2312"/>
          <w:sz w:val="32"/>
          <w:szCs w:val="32"/>
        </w:rPr>
        <w:t>8</w:t>
      </w:r>
      <w:r>
        <w:rPr>
          <w:rFonts w:ascii="仿宋_GB2312" w:hAnsi="新宋体" w:eastAsia="仿宋_GB2312" w:cs="仿宋_GB2312"/>
          <w:sz w:val="32"/>
          <w:szCs w:val="32"/>
        </w:rPr>
        <w:t>.</w:t>
      </w:r>
      <w:r>
        <w:rPr>
          <w:rFonts w:hint="eastAsia" w:ascii="仿宋_GB2312" w:hAnsi="新宋体" w:eastAsia="仿宋_GB2312" w:cs="仿宋_GB2312"/>
          <w:sz w:val="32"/>
          <w:szCs w:val="32"/>
        </w:rPr>
        <w:t>市园林管理处管养公园游园绿地一览表</w:t>
      </w:r>
    </w:p>
    <w:p>
      <w:pPr>
        <w:spacing w:line="580" w:lineRule="exact"/>
        <w:ind w:firstLine="1600" w:firstLineChars="500"/>
        <w:rPr>
          <w:rFonts w:ascii="仿宋_GB2312" w:hAnsi="新宋体" w:eastAsia="仿宋_GB2312"/>
          <w:sz w:val="32"/>
          <w:szCs w:val="32"/>
        </w:rPr>
      </w:pPr>
      <w:r>
        <w:rPr>
          <w:rFonts w:hint="eastAsia" w:ascii="仿宋_GB2312" w:hAnsi="新宋体" w:eastAsia="仿宋_GB2312" w:cs="仿宋_GB2312"/>
          <w:sz w:val="32"/>
          <w:szCs w:val="32"/>
        </w:rPr>
        <w:t>9</w:t>
      </w:r>
      <w:r>
        <w:rPr>
          <w:rFonts w:ascii="仿宋_GB2312" w:hAnsi="新宋体" w:eastAsia="仿宋_GB2312" w:cs="仿宋_GB2312"/>
          <w:sz w:val="32"/>
          <w:szCs w:val="32"/>
        </w:rPr>
        <w:t>.</w:t>
      </w:r>
      <w:r>
        <w:rPr>
          <w:rFonts w:hint="eastAsia" w:ascii="仿宋_GB2312" w:hAnsi="新宋体" w:eastAsia="仿宋_GB2312" w:cs="仿宋_GB2312"/>
          <w:sz w:val="32"/>
          <w:szCs w:val="32"/>
        </w:rPr>
        <w:t>市园林管理处管养绿荫停车场绿地一览表</w:t>
      </w:r>
    </w:p>
    <w:p>
      <w:pPr>
        <w:spacing w:line="580" w:lineRule="exact"/>
        <w:ind w:firstLine="1600" w:firstLineChars="500"/>
        <w:rPr>
          <w:rFonts w:ascii="仿宋_GB2312" w:hAnsi="新宋体" w:eastAsia="仿宋_GB2312"/>
          <w:sz w:val="32"/>
          <w:szCs w:val="32"/>
        </w:rPr>
      </w:pPr>
      <w:r>
        <w:rPr>
          <w:rFonts w:hint="eastAsia" w:ascii="仿宋_GB2312" w:hAnsi="新宋体" w:eastAsia="仿宋_GB2312" w:cs="仿宋_GB2312"/>
          <w:sz w:val="32"/>
          <w:szCs w:val="32"/>
        </w:rPr>
        <w:t>10</w:t>
      </w:r>
      <w:r>
        <w:rPr>
          <w:rFonts w:ascii="仿宋_GB2312" w:hAnsi="新宋体" w:eastAsia="仿宋_GB2312" w:cs="仿宋_GB2312"/>
          <w:sz w:val="32"/>
          <w:szCs w:val="32"/>
        </w:rPr>
        <w:t>.</w:t>
      </w:r>
      <w:r>
        <w:rPr>
          <w:rFonts w:hint="eastAsia" w:ascii="仿宋_GB2312" w:hAnsi="新宋体" w:eastAsia="仿宋_GB2312" w:cs="仿宋_GB2312"/>
          <w:sz w:val="32"/>
          <w:szCs w:val="32"/>
        </w:rPr>
        <w:t>市环境卫生管理处城市道路保洁一览表</w:t>
      </w:r>
    </w:p>
    <w:p>
      <w:pPr>
        <w:spacing w:line="580" w:lineRule="exact"/>
        <w:ind w:firstLine="1600" w:firstLineChars="500"/>
        <w:rPr>
          <w:rFonts w:ascii="仿宋_GB2312" w:hAnsi="新宋体" w:eastAsia="仿宋_GB2312"/>
          <w:sz w:val="32"/>
          <w:szCs w:val="32"/>
        </w:rPr>
      </w:pPr>
      <w:r>
        <w:rPr>
          <w:rFonts w:hint="eastAsia" w:ascii="仿宋_GB2312" w:hAnsi="新宋体" w:eastAsia="仿宋_GB2312" w:cs="仿宋_GB2312"/>
          <w:sz w:val="32"/>
          <w:szCs w:val="32"/>
        </w:rPr>
        <w:t>11</w:t>
      </w:r>
      <w:r>
        <w:rPr>
          <w:rFonts w:ascii="仿宋_GB2312" w:hAnsi="新宋体" w:eastAsia="仿宋_GB2312" w:cs="仿宋_GB2312"/>
          <w:sz w:val="32"/>
          <w:szCs w:val="32"/>
        </w:rPr>
        <w:t>.</w:t>
      </w:r>
      <w:r>
        <w:rPr>
          <w:rFonts w:hint="eastAsia" w:ascii="仿宋_GB2312" w:hAnsi="新宋体" w:eastAsia="仿宋_GB2312" w:cs="仿宋_GB2312"/>
          <w:sz w:val="32"/>
          <w:szCs w:val="32"/>
        </w:rPr>
        <w:t>市环境卫生管理处管养公厕一览表</w:t>
      </w:r>
    </w:p>
    <w:p>
      <w:pPr>
        <w:spacing w:line="580" w:lineRule="exact"/>
        <w:ind w:firstLine="1600" w:firstLineChars="500"/>
        <w:rPr>
          <w:rFonts w:ascii="仿宋_GB2312" w:hAnsi="新宋体" w:eastAsia="仿宋_GB2312"/>
          <w:sz w:val="32"/>
          <w:szCs w:val="32"/>
        </w:rPr>
      </w:pPr>
      <w:r>
        <w:rPr>
          <w:rFonts w:ascii="仿宋_GB2312" w:hAnsi="新宋体" w:eastAsia="仿宋_GB2312" w:cs="仿宋_GB2312"/>
          <w:sz w:val="32"/>
          <w:szCs w:val="32"/>
        </w:rPr>
        <w:t>1</w:t>
      </w:r>
      <w:r>
        <w:rPr>
          <w:rFonts w:hint="eastAsia" w:ascii="仿宋_GB2312" w:hAnsi="新宋体" w:eastAsia="仿宋_GB2312" w:cs="仿宋_GB2312"/>
          <w:sz w:val="32"/>
          <w:szCs w:val="32"/>
        </w:rPr>
        <w:t>2</w:t>
      </w:r>
      <w:r>
        <w:rPr>
          <w:rFonts w:ascii="仿宋_GB2312" w:hAnsi="新宋体" w:eastAsia="仿宋_GB2312" w:cs="仿宋_GB2312"/>
          <w:sz w:val="32"/>
          <w:szCs w:val="32"/>
        </w:rPr>
        <w:t>.</w:t>
      </w:r>
      <w:r>
        <w:rPr>
          <w:rFonts w:hint="eastAsia" w:ascii="仿宋_GB2312" w:hAnsi="新宋体" w:eastAsia="仿宋_GB2312" w:cs="仿宋_GB2312"/>
          <w:sz w:val="32"/>
          <w:szCs w:val="32"/>
        </w:rPr>
        <w:t>市环境卫生管理处管养垃圾中转站一览表</w:t>
      </w:r>
    </w:p>
    <w:p>
      <w:pPr>
        <w:spacing w:line="580" w:lineRule="exact"/>
        <w:ind w:firstLine="1600" w:firstLineChars="500"/>
        <w:rPr>
          <w:rFonts w:ascii="仿宋_GB2312" w:eastAsia="仿宋_GB2312"/>
          <w:sz w:val="32"/>
          <w:szCs w:val="32"/>
        </w:rPr>
      </w:pPr>
      <w:r>
        <w:rPr>
          <w:rFonts w:ascii="仿宋_GB2312" w:eastAsia="仿宋_GB2312" w:cs="仿宋_GB2312"/>
          <w:sz w:val="32"/>
          <w:szCs w:val="32"/>
        </w:rPr>
        <w:t>1</w:t>
      </w:r>
      <w:r>
        <w:rPr>
          <w:rFonts w:hint="eastAsia" w:ascii="仿宋_GB2312" w:eastAsia="仿宋_GB2312" w:cs="仿宋_GB2312"/>
          <w:sz w:val="32"/>
          <w:szCs w:val="32"/>
        </w:rPr>
        <w:t>3</w:t>
      </w:r>
      <w:r>
        <w:rPr>
          <w:rFonts w:ascii="仿宋_GB2312" w:hAnsi="新宋体" w:eastAsia="仿宋_GB2312" w:cs="仿宋_GB2312"/>
          <w:sz w:val="32"/>
          <w:szCs w:val="32"/>
        </w:rPr>
        <w:t>.</w:t>
      </w:r>
      <w:r>
        <w:rPr>
          <w:rFonts w:hint="eastAsia" w:ascii="仿宋_GB2312" w:eastAsia="仿宋_GB2312" w:cs="仿宋_GB2312"/>
          <w:sz w:val="32"/>
          <w:szCs w:val="32"/>
        </w:rPr>
        <w:t>滕州市城市建成区范围图</w:t>
      </w:r>
    </w:p>
    <w:p>
      <w:pPr>
        <w:wordWrap w:val="0"/>
        <w:spacing w:line="560" w:lineRule="exact"/>
        <w:ind w:right="640" w:firstLine="480" w:firstLineChars="150"/>
        <w:jc w:val="right"/>
        <w:rPr>
          <w:rFonts w:ascii="仿宋_GB2312" w:hAnsi="新宋体" w:eastAsia="仿宋_GB2312" w:cs="仿宋_GB2312"/>
          <w:sz w:val="32"/>
          <w:szCs w:val="32"/>
        </w:rPr>
      </w:pPr>
      <w:r>
        <w:rPr>
          <w:rFonts w:ascii="仿宋_GB2312" w:hAnsi="新宋体" w:eastAsia="仿宋_GB2312" w:cs="仿宋_GB2312"/>
          <w:sz w:val="32"/>
          <w:szCs w:val="32"/>
        </w:rPr>
        <w:t xml:space="preserve">  </w:t>
      </w:r>
    </w:p>
    <w:p>
      <w:pPr>
        <w:spacing w:line="560" w:lineRule="exact"/>
        <w:rPr>
          <w:rFonts w:ascii="黑体" w:hAnsi="黑体" w:eastAsia="黑体"/>
          <w:spacing w:val="-10"/>
          <w:kern w:val="36"/>
          <w:sz w:val="32"/>
          <w:szCs w:val="32"/>
        </w:rPr>
      </w:pPr>
    </w:p>
    <w:p>
      <w:pPr>
        <w:spacing w:line="560" w:lineRule="exact"/>
        <w:rPr>
          <w:rFonts w:ascii="黑体" w:hAnsi="黑体" w:eastAsia="黑体"/>
          <w:spacing w:val="-10"/>
          <w:kern w:val="36"/>
          <w:sz w:val="32"/>
          <w:szCs w:val="32"/>
        </w:rPr>
      </w:pPr>
    </w:p>
    <w:p>
      <w:pPr>
        <w:spacing w:line="560" w:lineRule="exact"/>
        <w:rPr>
          <w:rFonts w:ascii="黑体" w:hAnsi="黑体" w:eastAsia="黑体"/>
          <w:spacing w:val="-10"/>
          <w:kern w:val="36"/>
          <w:sz w:val="32"/>
          <w:szCs w:val="32"/>
        </w:rPr>
      </w:pPr>
    </w:p>
    <w:p>
      <w:pPr>
        <w:spacing w:line="560" w:lineRule="exact"/>
        <w:rPr>
          <w:rFonts w:ascii="黑体" w:hAnsi="黑体" w:eastAsia="黑体"/>
          <w:spacing w:val="-10"/>
          <w:kern w:val="36"/>
          <w:sz w:val="32"/>
          <w:szCs w:val="32"/>
        </w:rPr>
      </w:pPr>
    </w:p>
    <w:p>
      <w:pPr>
        <w:spacing w:line="560" w:lineRule="exact"/>
        <w:rPr>
          <w:rFonts w:ascii="黑体" w:hAnsi="黑体" w:eastAsia="黑体"/>
          <w:spacing w:val="-10"/>
          <w:kern w:val="36"/>
          <w:sz w:val="32"/>
          <w:szCs w:val="32"/>
        </w:rPr>
      </w:pPr>
    </w:p>
    <w:p>
      <w:pPr>
        <w:spacing w:line="600" w:lineRule="exact"/>
        <w:ind w:right="960"/>
        <w:rPr>
          <w:rFonts w:ascii="黑体" w:hAnsi="宋体" w:eastAsia="黑体" w:cs="宋体"/>
          <w:kern w:val="0"/>
          <w:sz w:val="32"/>
          <w:szCs w:val="32"/>
        </w:rPr>
      </w:pPr>
      <w:r>
        <w:rPr>
          <w:rFonts w:ascii="黑体" w:hAnsi="黑体" w:eastAsia="黑体"/>
          <w:spacing w:val="-10"/>
          <w:kern w:val="36"/>
          <w:sz w:val="32"/>
          <w:szCs w:val="32"/>
        </w:rPr>
        <w:br w:type="page"/>
      </w:r>
      <w:r>
        <w:rPr>
          <w:rFonts w:hint="eastAsia" w:ascii="黑体" w:hAnsi="宋体" w:eastAsia="黑体" w:cs="宋体"/>
          <w:kern w:val="0"/>
          <w:sz w:val="32"/>
          <w:szCs w:val="32"/>
        </w:rPr>
        <w:t>附件1</w:t>
      </w:r>
    </w:p>
    <w:p>
      <w:pPr>
        <w:spacing w:line="600" w:lineRule="exact"/>
        <w:ind w:right="26"/>
        <w:jc w:val="center"/>
        <w:rPr>
          <w:rFonts w:ascii="方正小标宋简体" w:hAnsi="宋体" w:eastAsia="方正小标宋简体" w:cs="宋体"/>
          <w:kern w:val="0"/>
          <w:sz w:val="44"/>
          <w:szCs w:val="44"/>
        </w:rPr>
      </w:pPr>
      <w:r>
        <w:rPr>
          <w:rFonts w:hint="eastAsia" w:ascii="方正小标宋简体" w:hAnsi="宋体" w:eastAsia="方正小标宋简体" w:cs="宋体"/>
          <w:kern w:val="0"/>
          <w:sz w:val="44"/>
          <w:szCs w:val="44"/>
        </w:rPr>
        <w:t>市政工程管理处管养城市道路一览表</w:t>
      </w:r>
    </w:p>
    <w:p>
      <w:pPr>
        <w:spacing w:line="600" w:lineRule="exact"/>
        <w:ind w:right="26"/>
        <w:jc w:val="center"/>
        <w:rPr>
          <w:rFonts w:ascii="方正小标宋简体" w:hAnsi="宋体" w:eastAsia="方正小标宋简体" w:cs="宋体"/>
          <w:kern w:val="0"/>
          <w:sz w:val="32"/>
          <w:szCs w:val="32"/>
        </w:rPr>
      </w:pPr>
    </w:p>
    <w:tbl>
      <w:tblPr>
        <w:tblStyle w:val="9"/>
        <w:tblW w:w="496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
        <w:gridCol w:w="1590"/>
        <w:gridCol w:w="3810"/>
        <w:gridCol w:w="1244"/>
        <w:gridCol w:w="1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3" w:hRule="atLeast"/>
        </w:trPr>
        <w:tc>
          <w:tcPr>
            <w:tcW w:w="533" w:type="pct"/>
            <w:vAlign w:val="center"/>
          </w:tcPr>
          <w:p>
            <w:pPr>
              <w:jc w:val="center"/>
              <w:rPr>
                <w:rFonts w:ascii="黑体" w:hAnsi="宋体" w:eastAsia="黑体" w:cs="宋体"/>
                <w:bCs/>
                <w:kern w:val="0"/>
                <w:sz w:val="24"/>
              </w:rPr>
            </w:pPr>
            <w:r>
              <w:rPr>
                <w:rFonts w:hint="eastAsia" w:ascii="黑体" w:hAnsi="宋体" w:eastAsia="黑体" w:cs="宋体"/>
                <w:bCs/>
                <w:kern w:val="0"/>
                <w:sz w:val="24"/>
              </w:rPr>
              <w:t>序号</w:t>
            </w:r>
          </w:p>
        </w:tc>
        <w:tc>
          <w:tcPr>
            <w:tcW w:w="918" w:type="pct"/>
            <w:vAlign w:val="center"/>
          </w:tcPr>
          <w:p>
            <w:pPr>
              <w:widowControl/>
              <w:jc w:val="center"/>
              <w:rPr>
                <w:rFonts w:ascii="黑体" w:hAnsi="宋体" w:eastAsia="黑体" w:cs="宋体"/>
                <w:bCs/>
                <w:kern w:val="0"/>
                <w:sz w:val="24"/>
              </w:rPr>
            </w:pPr>
            <w:r>
              <w:rPr>
                <w:rFonts w:hint="eastAsia" w:ascii="黑体" w:hAnsi="宋体" w:eastAsia="黑体" w:cs="宋体"/>
                <w:bCs/>
                <w:kern w:val="0"/>
                <w:sz w:val="24"/>
              </w:rPr>
              <w:t>道路名称</w:t>
            </w:r>
          </w:p>
        </w:tc>
        <w:tc>
          <w:tcPr>
            <w:tcW w:w="2199" w:type="pct"/>
            <w:vAlign w:val="center"/>
          </w:tcPr>
          <w:p>
            <w:pPr>
              <w:widowControl/>
              <w:jc w:val="center"/>
              <w:rPr>
                <w:rFonts w:ascii="黑体" w:hAnsi="宋体" w:eastAsia="黑体" w:cs="宋体"/>
                <w:bCs/>
                <w:kern w:val="0"/>
                <w:sz w:val="24"/>
              </w:rPr>
            </w:pPr>
            <w:r>
              <w:rPr>
                <w:rFonts w:hint="eastAsia" w:ascii="黑体" w:hAnsi="宋体" w:eastAsia="黑体" w:cs="宋体"/>
                <w:bCs/>
                <w:kern w:val="0"/>
                <w:sz w:val="24"/>
              </w:rPr>
              <w:t>起止点</w:t>
            </w:r>
          </w:p>
        </w:tc>
        <w:tc>
          <w:tcPr>
            <w:tcW w:w="718" w:type="pct"/>
            <w:vAlign w:val="center"/>
          </w:tcPr>
          <w:p>
            <w:pPr>
              <w:widowControl/>
              <w:jc w:val="center"/>
              <w:rPr>
                <w:rFonts w:ascii="黑体" w:hAnsi="宋体" w:eastAsia="黑体" w:cs="宋体"/>
                <w:bCs/>
                <w:kern w:val="0"/>
                <w:sz w:val="24"/>
              </w:rPr>
            </w:pPr>
            <w:r>
              <w:rPr>
                <w:rFonts w:hint="eastAsia" w:ascii="黑体" w:hAnsi="宋体" w:eastAsia="黑体" w:cs="宋体"/>
                <w:bCs/>
                <w:kern w:val="0"/>
                <w:sz w:val="24"/>
              </w:rPr>
              <w:t>道路等级</w:t>
            </w:r>
          </w:p>
        </w:tc>
        <w:tc>
          <w:tcPr>
            <w:tcW w:w="632" w:type="pct"/>
            <w:vAlign w:val="center"/>
          </w:tcPr>
          <w:p>
            <w:pPr>
              <w:widowControl/>
              <w:jc w:val="center"/>
              <w:rPr>
                <w:rFonts w:ascii="黑体" w:hAnsi="宋体" w:eastAsia="黑体" w:cs="宋体"/>
                <w:bCs/>
                <w:kern w:val="0"/>
                <w:sz w:val="24"/>
              </w:rPr>
            </w:pPr>
            <w:r>
              <w:rPr>
                <w:rFonts w:hint="eastAsia" w:ascii="黑体" w:hAnsi="宋体" w:eastAsia="黑体" w:cs="宋体"/>
                <w:bCs/>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trPr>
        <w:tc>
          <w:tcPr>
            <w:tcW w:w="533" w:type="pct"/>
            <w:vAlign w:val="center"/>
          </w:tcPr>
          <w:p>
            <w:pPr>
              <w:spacing w:line="360" w:lineRule="exact"/>
              <w:jc w:val="center"/>
              <w:rPr>
                <w:rFonts w:ascii="仿宋_GB2312" w:hAnsi="宋体" w:eastAsia="仿宋_GB2312" w:cs="宋体"/>
                <w:color w:val="000000"/>
                <w:kern w:val="0"/>
                <w:sz w:val="24"/>
              </w:rPr>
            </w:pPr>
            <w:r>
              <w:rPr>
                <w:rFonts w:ascii="仿宋_GB2312" w:hAnsi="宋体" w:eastAsia="仿宋_GB2312" w:cs="宋体"/>
                <w:color w:val="000000"/>
                <w:kern w:val="0"/>
                <w:sz w:val="24"/>
              </w:rPr>
              <w:t>1</w:t>
            </w:r>
          </w:p>
        </w:tc>
        <w:tc>
          <w:tcPr>
            <w:tcW w:w="918" w:type="pct"/>
            <w:vAlign w:val="center"/>
          </w:tcPr>
          <w:p>
            <w:pPr>
              <w:widowControl/>
              <w:spacing w:line="36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红荷大道</w:t>
            </w:r>
          </w:p>
        </w:tc>
        <w:tc>
          <w:tcPr>
            <w:tcW w:w="2199" w:type="pct"/>
            <w:vAlign w:val="center"/>
          </w:tcPr>
          <w:p>
            <w:pPr>
              <w:widowControl/>
              <w:spacing w:line="36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大同北路</w:t>
            </w:r>
            <w:r>
              <w:rPr>
                <w:rFonts w:ascii="仿宋_GB2312" w:hAnsi="宋体" w:eastAsia="仿宋_GB2312" w:cs="宋体"/>
                <w:color w:val="000000"/>
                <w:kern w:val="0"/>
                <w:sz w:val="24"/>
              </w:rPr>
              <w:t>-</w:t>
            </w:r>
            <w:r>
              <w:rPr>
                <w:rFonts w:hint="eastAsia" w:ascii="仿宋_GB2312" w:hAnsi="宋体" w:eastAsia="仿宋_GB2312" w:cs="宋体"/>
                <w:color w:val="000000"/>
                <w:kern w:val="0"/>
                <w:sz w:val="24"/>
              </w:rPr>
              <w:t>龙泉路</w:t>
            </w:r>
          </w:p>
        </w:tc>
        <w:tc>
          <w:tcPr>
            <w:tcW w:w="718" w:type="pct"/>
            <w:vAlign w:val="center"/>
          </w:tcPr>
          <w:p>
            <w:pPr>
              <w:widowControl/>
              <w:spacing w:line="360" w:lineRule="exact"/>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主干道</w:t>
            </w:r>
          </w:p>
        </w:tc>
        <w:tc>
          <w:tcPr>
            <w:tcW w:w="632"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5" w:hRule="atLeast"/>
        </w:trPr>
        <w:tc>
          <w:tcPr>
            <w:tcW w:w="533" w:type="pc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2</w:t>
            </w:r>
          </w:p>
        </w:tc>
        <w:tc>
          <w:tcPr>
            <w:tcW w:w="9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北辛路</w:t>
            </w:r>
          </w:p>
        </w:tc>
        <w:tc>
          <w:tcPr>
            <w:tcW w:w="2199"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鲁班大道</w:t>
            </w:r>
            <w:r>
              <w:rPr>
                <w:rFonts w:ascii="仿宋_GB2312" w:hAnsi="宋体" w:eastAsia="仿宋_GB2312" w:cs="宋体"/>
                <w:kern w:val="0"/>
                <w:sz w:val="24"/>
              </w:rPr>
              <w:t>-</w:t>
            </w:r>
            <w:r>
              <w:rPr>
                <w:rFonts w:hint="eastAsia" w:ascii="仿宋_GB2312" w:hAnsi="宋体" w:eastAsia="仿宋_GB2312" w:cs="宋体"/>
                <w:kern w:val="0"/>
                <w:sz w:val="24"/>
              </w:rPr>
              <w:t>京沪高铁</w:t>
            </w:r>
          </w:p>
        </w:tc>
        <w:tc>
          <w:tcPr>
            <w:tcW w:w="7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主干道</w:t>
            </w:r>
          </w:p>
        </w:tc>
        <w:tc>
          <w:tcPr>
            <w:tcW w:w="632"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2" w:hRule="atLeast"/>
        </w:trPr>
        <w:tc>
          <w:tcPr>
            <w:tcW w:w="533" w:type="pc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3</w:t>
            </w:r>
          </w:p>
        </w:tc>
        <w:tc>
          <w:tcPr>
            <w:tcW w:w="9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学院路</w:t>
            </w:r>
          </w:p>
        </w:tc>
        <w:tc>
          <w:tcPr>
            <w:tcW w:w="2199"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鲁班大道</w:t>
            </w:r>
            <w:r>
              <w:rPr>
                <w:rFonts w:ascii="仿宋_GB2312" w:hAnsi="宋体" w:eastAsia="仿宋_GB2312" w:cs="宋体"/>
                <w:kern w:val="0"/>
                <w:sz w:val="24"/>
              </w:rPr>
              <w:t>-</w:t>
            </w:r>
            <w:r>
              <w:rPr>
                <w:rFonts w:hint="eastAsia" w:ascii="仿宋_GB2312" w:hAnsi="宋体" w:eastAsia="仿宋_GB2312" w:cs="宋体"/>
                <w:kern w:val="0"/>
                <w:sz w:val="24"/>
              </w:rPr>
              <w:t>山东化工技师学院</w:t>
            </w:r>
          </w:p>
        </w:tc>
        <w:tc>
          <w:tcPr>
            <w:tcW w:w="7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主干道</w:t>
            </w:r>
          </w:p>
        </w:tc>
        <w:tc>
          <w:tcPr>
            <w:tcW w:w="632"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2" w:hRule="atLeast"/>
        </w:trPr>
        <w:tc>
          <w:tcPr>
            <w:tcW w:w="533" w:type="pc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4</w:t>
            </w:r>
          </w:p>
        </w:tc>
        <w:tc>
          <w:tcPr>
            <w:tcW w:w="9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荆河路</w:t>
            </w:r>
          </w:p>
        </w:tc>
        <w:tc>
          <w:tcPr>
            <w:tcW w:w="2199"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五里屯转盘</w:t>
            </w:r>
            <w:r>
              <w:rPr>
                <w:rFonts w:ascii="仿宋_GB2312" w:hAnsi="宋体" w:eastAsia="仿宋_GB2312" w:cs="宋体"/>
                <w:kern w:val="0"/>
                <w:sz w:val="24"/>
              </w:rPr>
              <w:t>-</w:t>
            </w:r>
            <w:r>
              <w:rPr>
                <w:rFonts w:hint="eastAsia" w:ascii="仿宋_GB2312" w:hAnsi="宋体" w:eastAsia="仿宋_GB2312" w:cs="宋体"/>
                <w:kern w:val="0"/>
                <w:sz w:val="24"/>
              </w:rPr>
              <w:t>京台高速</w:t>
            </w:r>
          </w:p>
        </w:tc>
        <w:tc>
          <w:tcPr>
            <w:tcW w:w="7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主干道</w:t>
            </w:r>
          </w:p>
        </w:tc>
        <w:tc>
          <w:tcPr>
            <w:tcW w:w="632"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2" w:hRule="atLeast"/>
        </w:trPr>
        <w:tc>
          <w:tcPr>
            <w:tcW w:w="533" w:type="pc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5</w:t>
            </w:r>
          </w:p>
        </w:tc>
        <w:tc>
          <w:tcPr>
            <w:tcW w:w="9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青啤大道</w:t>
            </w:r>
          </w:p>
        </w:tc>
        <w:tc>
          <w:tcPr>
            <w:tcW w:w="2199"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白龙湾大桥</w:t>
            </w:r>
            <w:r>
              <w:rPr>
                <w:rFonts w:ascii="仿宋_GB2312" w:hAnsi="宋体" w:eastAsia="仿宋_GB2312" w:cs="宋体"/>
                <w:kern w:val="0"/>
                <w:sz w:val="24"/>
              </w:rPr>
              <w:t>-</w:t>
            </w:r>
            <w:r>
              <w:rPr>
                <w:rFonts w:hint="eastAsia" w:ascii="仿宋_GB2312" w:hAnsi="宋体" w:eastAsia="仿宋_GB2312" w:cs="宋体"/>
                <w:kern w:val="0"/>
                <w:sz w:val="24"/>
              </w:rPr>
              <w:t>龙泉路</w:t>
            </w:r>
          </w:p>
        </w:tc>
        <w:tc>
          <w:tcPr>
            <w:tcW w:w="7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主干道</w:t>
            </w:r>
          </w:p>
        </w:tc>
        <w:tc>
          <w:tcPr>
            <w:tcW w:w="632"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2" w:hRule="atLeast"/>
        </w:trPr>
        <w:tc>
          <w:tcPr>
            <w:tcW w:w="533" w:type="pc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6</w:t>
            </w:r>
          </w:p>
        </w:tc>
        <w:tc>
          <w:tcPr>
            <w:tcW w:w="9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腾飞路</w:t>
            </w:r>
          </w:p>
        </w:tc>
        <w:tc>
          <w:tcPr>
            <w:tcW w:w="2199"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平行路</w:t>
            </w:r>
            <w:r>
              <w:rPr>
                <w:rFonts w:ascii="仿宋_GB2312" w:hAnsi="宋体" w:eastAsia="仿宋_GB2312" w:cs="宋体"/>
                <w:kern w:val="0"/>
                <w:sz w:val="24"/>
              </w:rPr>
              <w:t>-</w:t>
            </w:r>
            <w:r>
              <w:rPr>
                <w:rFonts w:hint="eastAsia" w:ascii="仿宋_GB2312" w:hAnsi="宋体" w:eastAsia="仿宋_GB2312" w:cs="宋体"/>
                <w:kern w:val="0"/>
                <w:sz w:val="24"/>
              </w:rPr>
              <w:t>龙泉路</w:t>
            </w:r>
          </w:p>
        </w:tc>
        <w:tc>
          <w:tcPr>
            <w:tcW w:w="7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主干道</w:t>
            </w:r>
          </w:p>
        </w:tc>
        <w:tc>
          <w:tcPr>
            <w:tcW w:w="632"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2" w:hRule="atLeast"/>
        </w:trPr>
        <w:tc>
          <w:tcPr>
            <w:tcW w:w="533" w:type="pc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7</w:t>
            </w:r>
          </w:p>
        </w:tc>
        <w:tc>
          <w:tcPr>
            <w:tcW w:w="9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善南路</w:t>
            </w:r>
          </w:p>
        </w:tc>
        <w:tc>
          <w:tcPr>
            <w:tcW w:w="2199"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恒源路</w:t>
            </w:r>
            <w:r>
              <w:rPr>
                <w:rFonts w:ascii="仿宋_GB2312" w:hAnsi="宋体" w:eastAsia="仿宋_GB2312" w:cs="宋体"/>
                <w:kern w:val="0"/>
                <w:sz w:val="24"/>
              </w:rPr>
              <w:t>-</w:t>
            </w:r>
            <w:r>
              <w:rPr>
                <w:rFonts w:hint="eastAsia" w:ascii="仿宋_GB2312" w:hAnsi="宋体" w:eastAsia="仿宋_GB2312" w:cs="宋体"/>
                <w:kern w:val="0"/>
                <w:sz w:val="24"/>
              </w:rPr>
              <w:t>郭河</w:t>
            </w:r>
          </w:p>
        </w:tc>
        <w:tc>
          <w:tcPr>
            <w:tcW w:w="7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主干道</w:t>
            </w:r>
          </w:p>
        </w:tc>
        <w:tc>
          <w:tcPr>
            <w:tcW w:w="632"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0" w:hRule="atLeast"/>
        </w:trPr>
        <w:tc>
          <w:tcPr>
            <w:tcW w:w="533" w:type="pc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8</w:t>
            </w:r>
          </w:p>
        </w:tc>
        <w:tc>
          <w:tcPr>
            <w:tcW w:w="9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解放路</w:t>
            </w:r>
          </w:p>
        </w:tc>
        <w:tc>
          <w:tcPr>
            <w:tcW w:w="2199"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鲁班大道</w:t>
            </w:r>
            <w:r>
              <w:rPr>
                <w:rFonts w:ascii="仿宋_GB2312" w:hAnsi="宋体" w:eastAsia="仿宋_GB2312" w:cs="宋体"/>
                <w:kern w:val="0"/>
                <w:sz w:val="24"/>
              </w:rPr>
              <w:t>-</w:t>
            </w:r>
            <w:r>
              <w:rPr>
                <w:rFonts w:hint="eastAsia" w:ascii="仿宋_GB2312" w:hAnsi="宋体" w:eastAsia="仿宋_GB2312" w:cs="宋体"/>
                <w:kern w:val="0"/>
                <w:sz w:val="24"/>
              </w:rPr>
              <w:t>七彩阳光城小区东</w:t>
            </w:r>
          </w:p>
        </w:tc>
        <w:tc>
          <w:tcPr>
            <w:tcW w:w="7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主干道</w:t>
            </w:r>
          </w:p>
        </w:tc>
        <w:tc>
          <w:tcPr>
            <w:tcW w:w="632"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5" w:hRule="atLeast"/>
        </w:trPr>
        <w:tc>
          <w:tcPr>
            <w:tcW w:w="533" w:type="pc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9</w:t>
            </w:r>
          </w:p>
        </w:tc>
        <w:tc>
          <w:tcPr>
            <w:tcW w:w="9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杏坛路</w:t>
            </w:r>
          </w:p>
        </w:tc>
        <w:tc>
          <w:tcPr>
            <w:tcW w:w="2199"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大同中路转盘－兼爱路</w:t>
            </w:r>
          </w:p>
        </w:tc>
        <w:tc>
          <w:tcPr>
            <w:tcW w:w="7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次干道</w:t>
            </w:r>
          </w:p>
        </w:tc>
        <w:tc>
          <w:tcPr>
            <w:tcW w:w="632"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0" w:hRule="atLeast"/>
        </w:trPr>
        <w:tc>
          <w:tcPr>
            <w:tcW w:w="533" w:type="pc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10</w:t>
            </w:r>
          </w:p>
        </w:tc>
        <w:tc>
          <w:tcPr>
            <w:tcW w:w="9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至善路</w:t>
            </w:r>
          </w:p>
        </w:tc>
        <w:tc>
          <w:tcPr>
            <w:tcW w:w="2199"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龙泉路－荆泉路</w:t>
            </w:r>
          </w:p>
        </w:tc>
        <w:tc>
          <w:tcPr>
            <w:tcW w:w="7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次干道</w:t>
            </w:r>
          </w:p>
        </w:tc>
        <w:tc>
          <w:tcPr>
            <w:tcW w:w="632"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0" w:hRule="atLeast"/>
        </w:trPr>
        <w:tc>
          <w:tcPr>
            <w:tcW w:w="533" w:type="pc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11</w:t>
            </w:r>
          </w:p>
        </w:tc>
        <w:tc>
          <w:tcPr>
            <w:tcW w:w="9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府前路</w:t>
            </w:r>
          </w:p>
        </w:tc>
        <w:tc>
          <w:tcPr>
            <w:tcW w:w="2199"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大同中路－浦东小区东</w:t>
            </w:r>
          </w:p>
        </w:tc>
        <w:tc>
          <w:tcPr>
            <w:tcW w:w="7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次干道</w:t>
            </w:r>
          </w:p>
        </w:tc>
        <w:tc>
          <w:tcPr>
            <w:tcW w:w="632"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8" w:hRule="atLeast"/>
        </w:trPr>
        <w:tc>
          <w:tcPr>
            <w:tcW w:w="533" w:type="pc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12</w:t>
            </w:r>
          </w:p>
        </w:tc>
        <w:tc>
          <w:tcPr>
            <w:tcW w:w="9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通盛路</w:t>
            </w:r>
          </w:p>
        </w:tc>
        <w:tc>
          <w:tcPr>
            <w:tcW w:w="2199"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鑫旺路</w:t>
            </w:r>
            <w:r>
              <w:rPr>
                <w:rFonts w:ascii="仿宋_GB2312" w:hAnsi="宋体" w:eastAsia="仿宋_GB2312" w:cs="宋体"/>
                <w:kern w:val="0"/>
                <w:sz w:val="24"/>
              </w:rPr>
              <w:t>-</w:t>
            </w:r>
            <w:r>
              <w:rPr>
                <w:rFonts w:hint="eastAsia" w:ascii="仿宋_GB2312" w:hAnsi="宋体" w:eastAsia="仿宋_GB2312" w:cs="宋体"/>
                <w:kern w:val="0"/>
                <w:sz w:val="24"/>
              </w:rPr>
              <w:t>文化路</w:t>
            </w:r>
          </w:p>
        </w:tc>
        <w:tc>
          <w:tcPr>
            <w:tcW w:w="7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次干道</w:t>
            </w:r>
          </w:p>
        </w:tc>
        <w:tc>
          <w:tcPr>
            <w:tcW w:w="632"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8" w:hRule="atLeast"/>
        </w:trPr>
        <w:tc>
          <w:tcPr>
            <w:tcW w:w="533" w:type="pct"/>
            <w:vMerge w:val="restar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13</w:t>
            </w:r>
          </w:p>
        </w:tc>
        <w:tc>
          <w:tcPr>
            <w:tcW w:w="918" w:type="pct"/>
            <w:vMerge w:val="restar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滨河北路</w:t>
            </w:r>
          </w:p>
        </w:tc>
        <w:tc>
          <w:tcPr>
            <w:tcW w:w="2199"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平行路</w:t>
            </w:r>
            <w:r>
              <w:rPr>
                <w:rFonts w:ascii="仿宋_GB2312" w:hAnsi="宋体" w:eastAsia="仿宋_GB2312" w:cs="宋体"/>
                <w:kern w:val="0"/>
                <w:sz w:val="24"/>
              </w:rPr>
              <w:t>-</w:t>
            </w:r>
            <w:r>
              <w:rPr>
                <w:rFonts w:hint="eastAsia" w:ascii="仿宋_GB2312" w:hAnsi="宋体" w:eastAsia="仿宋_GB2312" w:cs="宋体"/>
                <w:kern w:val="0"/>
                <w:sz w:val="24"/>
              </w:rPr>
              <w:t>府前路</w:t>
            </w:r>
          </w:p>
        </w:tc>
        <w:tc>
          <w:tcPr>
            <w:tcW w:w="7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次干道</w:t>
            </w:r>
          </w:p>
        </w:tc>
        <w:tc>
          <w:tcPr>
            <w:tcW w:w="632"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8" w:hRule="atLeast"/>
        </w:trPr>
        <w:tc>
          <w:tcPr>
            <w:tcW w:w="533" w:type="pct"/>
            <w:vMerge w:val="continue"/>
            <w:vAlign w:val="center"/>
          </w:tcPr>
          <w:p>
            <w:pPr>
              <w:spacing w:line="360" w:lineRule="exact"/>
              <w:jc w:val="center"/>
              <w:rPr>
                <w:rFonts w:ascii="仿宋_GB2312" w:hAnsi="宋体" w:eastAsia="仿宋_GB2312" w:cs="宋体"/>
                <w:kern w:val="0"/>
                <w:sz w:val="24"/>
              </w:rPr>
            </w:pPr>
          </w:p>
        </w:tc>
        <w:tc>
          <w:tcPr>
            <w:tcW w:w="918" w:type="pct"/>
            <w:vMerge w:val="continue"/>
            <w:vAlign w:val="center"/>
          </w:tcPr>
          <w:p>
            <w:pPr>
              <w:widowControl/>
              <w:spacing w:line="360" w:lineRule="exact"/>
              <w:jc w:val="center"/>
              <w:rPr>
                <w:rFonts w:ascii="仿宋_GB2312" w:hAnsi="宋体" w:eastAsia="仿宋_GB2312" w:cs="宋体"/>
                <w:kern w:val="0"/>
                <w:sz w:val="24"/>
              </w:rPr>
            </w:pPr>
          </w:p>
        </w:tc>
        <w:tc>
          <w:tcPr>
            <w:tcW w:w="2199"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文化路－荆泉路</w:t>
            </w:r>
          </w:p>
        </w:tc>
        <w:tc>
          <w:tcPr>
            <w:tcW w:w="7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次干道</w:t>
            </w:r>
          </w:p>
        </w:tc>
        <w:tc>
          <w:tcPr>
            <w:tcW w:w="632"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3" w:hRule="atLeast"/>
        </w:trPr>
        <w:tc>
          <w:tcPr>
            <w:tcW w:w="533" w:type="pc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14</w:t>
            </w:r>
          </w:p>
        </w:tc>
        <w:tc>
          <w:tcPr>
            <w:tcW w:w="9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滨河南路</w:t>
            </w:r>
          </w:p>
        </w:tc>
        <w:tc>
          <w:tcPr>
            <w:tcW w:w="2199"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七彩阳光城东</w:t>
            </w:r>
            <w:r>
              <w:rPr>
                <w:rFonts w:ascii="仿宋_GB2312" w:hAnsi="宋体" w:eastAsia="仿宋_GB2312" w:cs="宋体"/>
                <w:kern w:val="0"/>
                <w:sz w:val="24"/>
              </w:rPr>
              <w:t>-</w:t>
            </w:r>
            <w:r>
              <w:rPr>
                <w:rFonts w:hint="eastAsia" w:ascii="仿宋_GB2312" w:hAnsi="宋体" w:eastAsia="仿宋_GB2312" w:cs="宋体"/>
                <w:kern w:val="0"/>
                <w:sz w:val="24"/>
              </w:rPr>
              <w:t>三里河村</w:t>
            </w:r>
          </w:p>
        </w:tc>
        <w:tc>
          <w:tcPr>
            <w:tcW w:w="7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次干道</w:t>
            </w:r>
          </w:p>
        </w:tc>
        <w:tc>
          <w:tcPr>
            <w:tcW w:w="632"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7" w:hRule="atLeast"/>
        </w:trPr>
        <w:tc>
          <w:tcPr>
            <w:tcW w:w="533" w:type="pc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15</w:t>
            </w:r>
          </w:p>
        </w:tc>
        <w:tc>
          <w:tcPr>
            <w:tcW w:w="9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永昌路</w:t>
            </w:r>
          </w:p>
        </w:tc>
        <w:tc>
          <w:tcPr>
            <w:tcW w:w="2199"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京沪铁路东</w:t>
            </w:r>
            <w:r>
              <w:rPr>
                <w:rFonts w:ascii="仿宋_GB2312" w:hAnsi="宋体" w:eastAsia="仿宋_GB2312" w:cs="宋体"/>
                <w:kern w:val="0"/>
                <w:sz w:val="24"/>
              </w:rPr>
              <w:t>-</w:t>
            </w:r>
            <w:r>
              <w:rPr>
                <w:rFonts w:hint="eastAsia" w:ascii="仿宋_GB2312" w:hAnsi="宋体" w:eastAsia="仿宋_GB2312" w:cs="宋体"/>
                <w:kern w:val="0"/>
                <w:sz w:val="24"/>
              </w:rPr>
              <w:t>水善园小区</w:t>
            </w:r>
          </w:p>
        </w:tc>
        <w:tc>
          <w:tcPr>
            <w:tcW w:w="7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次干道</w:t>
            </w:r>
          </w:p>
        </w:tc>
        <w:tc>
          <w:tcPr>
            <w:tcW w:w="632"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2" w:hRule="atLeast"/>
        </w:trPr>
        <w:tc>
          <w:tcPr>
            <w:tcW w:w="533" w:type="pc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16</w:t>
            </w:r>
          </w:p>
        </w:tc>
        <w:tc>
          <w:tcPr>
            <w:tcW w:w="9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清河路</w:t>
            </w:r>
          </w:p>
        </w:tc>
        <w:tc>
          <w:tcPr>
            <w:tcW w:w="2199"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学院路</w:t>
            </w:r>
            <w:r>
              <w:rPr>
                <w:rFonts w:ascii="仿宋_GB2312" w:hAnsi="宋体" w:eastAsia="仿宋_GB2312" w:cs="宋体"/>
                <w:kern w:val="0"/>
                <w:sz w:val="24"/>
              </w:rPr>
              <w:t>-</w:t>
            </w:r>
            <w:r>
              <w:rPr>
                <w:rFonts w:hint="eastAsia" w:ascii="仿宋_GB2312" w:hAnsi="宋体" w:eastAsia="仿宋_GB2312" w:cs="宋体"/>
                <w:kern w:val="0"/>
                <w:sz w:val="24"/>
              </w:rPr>
              <w:t>塔寺路</w:t>
            </w:r>
          </w:p>
        </w:tc>
        <w:tc>
          <w:tcPr>
            <w:tcW w:w="7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次干道</w:t>
            </w:r>
          </w:p>
        </w:tc>
        <w:tc>
          <w:tcPr>
            <w:tcW w:w="632"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1" w:hRule="atLeast"/>
        </w:trPr>
        <w:tc>
          <w:tcPr>
            <w:tcW w:w="533" w:type="pc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17</w:t>
            </w:r>
          </w:p>
        </w:tc>
        <w:tc>
          <w:tcPr>
            <w:tcW w:w="9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春藤路</w:t>
            </w:r>
          </w:p>
        </w:tc>
        <w:tc>
          <w:tcPr>
            <w:tcW w:w="2199"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平行路</w:t>
            </w:r>
            <w:r>
              <w:rPr>
                <w:rFonts w:ascii="仿宋_GB2312" w:hAnsi="宋体" w:eastAsia="仿宋_GB2312" w:cs="宋体"/>
                <w:kern w:val="0"/>
                <w:sz w:val="24"/>
              </w:rPr>
              <w:t>-</w:t>
            </w:r>
            <w:r>
              <w:rPr>
                <w:rFonts w:hint="eastAsia" w:ascii="仿宋_GB2312" w:hAnsi="宋体" w:eastAsia="仿宋_GB2312" w:cs="宋体"/>
                <w:kern w:val="0"/>
                <w:sz w:val="24"/>
              </w:rPr>
              <w:t>龙泉路</w:t>
            </w:r>
          </w:p>
        </w:tc>
        <w:tc>
          <w:tcPr>
            <w:tcW w:w="7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次干道</w:t>
            </w:r>
          </w:p>
        </w:tc>
        <w:tc>
          <w:tcPr>
            <w:tcW w:w="632"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6" w:hRule="atLeast"/>
        </w:trPr>
        <w:tc>
          <w:tcPr>
            <w:tcW w:w="533" w:type="pc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18</w:t>
            </w:r>
          </w:p>
        </w:tc>
        <w:tc>
          <w:tcPr>
            <w:tcW w:w="9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滕阳路</w:t>
            </w:r>
          </w:p>
        </w:tc>
        <w:tc>
          <w:tcPr>
            <w:tcW w:w="2199"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恒源路－兴业路</w:t>
            </w:r>
          </w:p>
        </w:tc>
        <w:tc>
          <w:tcPr>
            <w:tcW w:w="7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次干道</w:t>
            </w:r>
          </w:p>
        </w:tc>
        <w:tc>
          <w:tcPr>
            <w:tcW w:w="632"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1" w:hRule="atLeast"/>
        </w:trPr>
        <w:tc>
          <w:tcPr>
            <w:tcW w:w="533" w:type="pc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19</w:t>
            </w:r>
          </w:p>
        </w:tc>
        <w:tc>
          <w:tcPr>
            <w:tcW w:w="9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郭河路</w:t>
            </w:r>
          </w:p>
        </w:tc>
        <w:tc>
          <w:tcPr>
            <w:tcW w:w="2199"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恒源路</w:t>
            </w:r>
            <w:r>
              <w:rPr>
                <w:rFonts w:ascii="仿宋_GB2312" w:hAnsi="宋体" w:eastAsia="仿宋_GB2312" w:cs="宋体"/>
                <w:kern w:val="0"/>
                <w:sz w:val="24"/>
              </w:rPr>
              <w:t>-</w:t>
            </w:r>
            <w:r>
              <w:rPr>
                <w:rFonts w:hint="eastAsia" w:ascii="仿宋_GB2312" w:hAnsi="宋体" w:eastAsia="仿宋_GB2312" w:cs="宋体"/>
                <w:kern w:val="0"/>
                <w:sz w:val="24"/>
              </w:rPr>
              <w:t>益康大道</w:t>
            </w:r>
          </w:p>
        </w:tc>
        <w:tc>
          <w:tcPr>
            <w:tcW w:w="718"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次干道</w:t>
            </w:r>
          </w:p>
        </w:tc>
        <w:tc>
          <w:tcPr>
            <w:tcW w:w="632"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1" w:hRule="atLeast"/>
        </w:trPr>
        <w:tc>
          <w:tcPr>
            <w:tcW w:w="533"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20</w:t>
            </w:r>
          </w:p>
        </w:tc>
        <w:tc>
          <w:tcPr>
            <w:tcW w:w="918"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鲁班大道</w:t>
            </w:r>
          </w:p>
        </w:tc>
        <w:tc>
          <w:tcPr>
            <w:tcW w:w="2199"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红荷大道</w:t>
            </w:r>
            <w:r>
              <w:rPr>
                <w:rFonts w:ascii="仿宋_GB2312" w:hAnsi="宋体" w:eastAsia="仿宋_GB2312" w:cs="宋体"/>
                <w:kern w:val="0"/>
                <w:sz w:val="24"/>
              </w:rPr>
              <w:t>-</w:t>
            </w:r>
            <w:r>
              <w:rPr>
                <w:rFonts w:hint="eastAsia" w:ascii="仿宋_GB2312" w:hAnsi="宋体" w:eastAsia="仿宋_GB2312" w:cs="宋体"/>
                <w:kern w:val="0"/>
                <w:sz w:val="24"/>
              </w:rPr>
              <w:t>荆河路</w:t>
            </w:r>
          </w:p>
        </w:tc>
        <w:tc>
          <w:tcPr>
            <w:tcW w:w="718"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主干道</w:t>
            </w:r>
          </w:p>
        </w:tc>
        <w:tc>
          <w:tcPr>
            <w:tcW w:w="632" w:type="pct"/>
          </w:tcPr>
          <w:p>
            <w:pPr>
              <w:widowControl/>
              <w:spacing w:line="360" w:lineRule="exact"/>
              <w:jc w:val="center"/>
              <w:rPr>
                <w:rFonts w:ascii="仿宋_GB2312" w:hAnsi="宋体" w:eastAsia="仿宋_GB2312" w:cs="宋体"/>
                <w:kern w:val="0"/>
                <w:sz w:val="24"/>
              </w:rPr>
            </w:pPr>
          </w:p>
        </w:tc>
      </w:tr>
    </w:tbl>
    <w:p>
      <w:pPr>
        <w:spacing w:line="20" w:lineRule="exact"/>
        <w:ind w:right="958"/>
        <w:rPr>
          <w:rFonts w:ascii="黑体" w:hAnsi="宋体" w:eastAsia="黑体" w:cs="宋体"/>
          <w:kern w:val="0"/>
          <w:sz w:val="32"/>
          <w:szCs w:val="32"/>
        </w:rPr>
      </w:pPr>
      <w:r>
        <w:rPr>
          <w:rFonts w:ascii="黑体" w:hAnsi="宋体" w:eastAsia="黑体" w:cs="宋体"/>
          <w:kern w:val="0"/>
          <w:sz w:val="36"/>
          <w:szCs w:val="36"/>
        </w:rPr>
        <w:br w:type="page"/>
      </w:r>
    </w:p>
    <w:tbl>
      <w:tblPr>
        <w:tblStyle w:val="9"/>
        <w:tblW w:w="90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440"/>
        <w:gridCol w:w="4209"/>
        <w:gridCol w:w="1418"/>
        <w:gridCol w:w="11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5" w:hRule="atLeast"/>
          <w:jc w:val="center"/>
        </w:trPr>
        <w:tc>
          <w:tcPr>
            <w:tcW w:w="900" w:type="dxa"/>
            <w:vAlign w:val="center"/>
          </w:tcPr>
          <w:p>
            <w:pPr>
              <w:tabs>
                <w:tab w:val="left" w:pos="1751"/>
              </w:tabs>
              <w:adjustRightInd w:val="0"/>
              <w:snapToGrid w:val="0"/>
              <w:spacing w:line="300" w:lineRule="exact"/>
              <w:ind w:right="131"/>
              <w:jc w:val="center"/>
              <w:rPr>
                <w:rFonts w:ascii="黑体" w:hAnsi="宋体" w:eastAsia="黑体" w:cs="宋体"/>
                <w:kern w:val="0"/>
                <w:sz w:val="36"/>
                <w:szCs w:val="36"/>
              </w:rPr>
            </w:pPr>
            <w:r>
              <w:rPr>
                <w:rFonts w:hint="eastAsia" w:ascii="黑体" w:hAnsi="宋体" w:eastAsia="黑体" w:cs="宋体"/>
                <w:bCs/>
                <w:kern w:val="0"/>
                <w:sz w:val="24"/>
              </w:rPr>
              <w:t>序号</w:t>
            </w:r>
          </w:p>
        </w:tc>
        <w:tc>
          <w:tcPr>
            <w:tcW w:w="1440" w:type="dxa"/>
            <w:vAlign w:val="center"/>
          </w:tcPr>
          <w:p>
            <w:pPr>
              <w:tabs>
                <w:tab w:val="left" w:pos="1751"/>
              </w:tabs>
              <w:adjustRightInd w:val="0"/>
              <w:snapToGrid w:val="0"/>
              <w:spacing w:line="300" w:lineRule="exact"/>
              <w:ind w:right="131"/>
              <w:jc w:val="center"/>
              <w:rPr>
                <w:rFonts w:ascii="黑体" w:hAnsi="宋体" w:eastAsia="黑体" w:cs="宋体"/>
                <w:bCs/>
                <w:kern w:val="0"/>
                <w:sz w:val="24"/>
              </w:rPr>
            </w:pPr>
            <w:r>
              <w:rPr>
                <w:rFonts w:hint="eastAsia" w:ascii="黑体" w:hAnsi="宋体" w:eastAsia="黑体" w:cs="宋体"/>
                <w:bCs/>
                <w:kern w:val="0"/>
                <w:sz w:val="24"/>
              </w:rPr>
              <w:t>道路名称</w:t>
            </w:r>
          </w:p>
        </w:tc>
        <w:tc>
          <w:tcPr>
            <w:tcW w:w="4209" w:type="dxa"/>
            <w:vAlign w:val="center"/>
          </w:tcPr>
          <w:p>
            <w:pPr>
              <w:tabs>
                <w:tab w:val="left" w:pos="1751"/>
              </w:tabs>
              <w:adjustRightInd w:val="0"/>
              <w:snapToGrid w:val="0"/>
              <w:spacing w:line="300" w:lineRule="exact"/>
              <w:ind w:right="131"/>
              <w:jc w:val="center"/>
              <w:rPr>
                <w:rFonts w:ascii="黑体" w:hAnsi="宋体" w:eastAsia="黑体" w:cs="宋体"/>
                <w:bCs/>
                <w:kern w:val="0"/>
                <w:sz w:val="24"/>
              </w:rPr>
            </w:pPr>
            <w:r>
              <w:rPr>
                <w:rFonts w:hint="eastAsia" w:ascii="黑体" w:hAnsi="宋体" w:eastAsia="黑体" w:cs="宋体"/>
                <w:bCs/>
                <w:kern w:val="0"/>
                <w:sz w:val="24"/>
              </w:rPr>
              <w:t>起止点</w:t>
            </w:r>
          </w:p>
        </w:tc>
        <w:tc>
          <w:tcPr>
            <w:tcW w:w="1418" w:type="dxa"/>
            <w:vAlign w:val="center"/>
          </w:tcPr>
          <w:p>
            <w:pPr>
              <w:tabs>
                <w:tab w:val="left" w:pos="1751"/>
              </w:tabs>
              <w:adjustRightInd w:val="0"/>
              <w:snapToGrid w:val="0"/>
              <w:spacing w:line="300" w:lineRule="exact"/>
              <w:ind w:right="131"/>
              <w:jc w:val="center"/>
              <w:rPr>
                <w:rFonts w:ascii="黑体" w:hAnsi="宋体" w:eastAsia="黑体" w:cs="宋体"/>
                <w:bCs/>
                <w:kern w:val="0"/>
                <w:sz w:val="24"/>
              </w:rPr>
            </w:pPr>
            <w:r>
              <w:rPr>
                <w:rFonts w:hint="eastAsia" w:ascii="黑体" w:hAnsi="宋体" w:eastAsia="黑体" w:cs="宋体"/>
                <w:bCs/>
                <w:kern w:val="0"/>
                <w:sz w:val="24"/>
              </w:rPr>
              <w:t>道路等级</w:t>
            </w:r>
          </w:p>
        </w:tc>
        <w:tc>
          <w:tcPr>
            <w:tcW w:w="1102" w:type="dxa"/>
            <w:vAlign w:val="center"/>
          </w:tcPr>
          <w:p>
            <w:pPr>
              <w:tabs>
                <w:tab w:val="left" w:pos="1751"/>
              </w:tabs>
              <w:adjustRightInd w:val="0"/>
              <w:snapToGrid w:val="0"/>
              <w:spacing w:line="300" w:lineRule="exact"/>
              <w:ind w:right="131"/>
              <w:jc w:val="center"/>
              <w:rPr>
                <w:rFonts w:ascii="黑体" w:hAnsi="宋体" w:eastAsia="黑体" w:cs="宋体"/>
                <w:bCs/>
                <w:kern w:val="0"/>
                <w:sz w:val="24"/>
              </w:rPr>
            </w:pPr>
            <w:r>
              <w:rPr>
                <w:rFonts w:hint="eastAsia" w:ascii="黑体" w:hAnsi="宋体" w:eastAsia="黑体" w:cs="宋体"/>
                <w:bCs/>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jc w:val="center"/>
              <w:rPr>
                <w:rFonts w:ascii="仿宋_GB2312" w:hAnsi="宋体" w:eastAsia="仿宋_GB2312" w:cs="宋体"/>
                <w:color w:val="000000"/>
                <w:kern w:val="0"/>
                <w:sz w:val="24"/>
              </w:rPr>
            </w:pPr>
            <w:r>
              <w:rPr>
                <w:rFonts w:ascii="仿宋_GB2312" w:hAnsi="宋体" w:eastAsia="仿宋_GB2312" w:cs="宋体"/>
                <w:color w:val="000000"/>
                <w:kern w:val="0"/>
                <w:sz w:val="24"/>
              </w:rPr>
              <w:t>21</w:t>
            </w:r>
          </w:p>
        </w:tc>
        <w:tc>
          <w:tcPr>
            <w:tcW w:w="1440" w:type="dxa"/>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平行路</w:t>
            </w:r>
          </w:p>
        </w:tc>
        <w:tc>
          <w:tcPr>
            <w:tcW w:w="4209" w:type="dxa"/>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红荷大道</w:t>
            </w:r>
            <w:r>
              <w:rPr>
                <w:rFonts w:ascii="仿宋_GB2312" w:hAnsi="宋体" w:eastAsia="仿宋_GB2312" w:cs="宋体"/>
                <w:color w:val="000000"/>
                <w:kern w:val="0"/>
                <w:sz w:val="24"/>
              </w:rPr>
              <w:t>-</w:t>
            </w:r>
            <w:r>
              <w:rPr>
                <w:rFonts w:hint="eastAsia" w:ascii="仿宋_GB2312" w:hAnsi="宋体" w:eastAsia="仿宋_GB2312" w:cs="宋体"/>
                <w:color w:val="000000"/>
                <w:kern w:val="0"/>
                <w:sz w:val="24"/>
              </w:rPr>
              <w:t>腾飞路段</w:t>
            </w:r>
          </w:p>
        </w:tc>
        <w:tc>
          <w:tcPr>
            <w:tcW w:w="1418" w:type="dxa"/>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主干道</w:t>
            </w:r>
          </w:p>
        </w:tc>
        <w:tc>
          <w:tcPr>
            <w:tcW w:w="1102" w:type="dxa"/>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jc w:val="center"/>
              <w:rPr>
                <w:rFonts w:ascii="仿宋_GB2312" w:hAnsi="宋体" w:eastAsia="仿宋_GB2312" w:cs="宋体"/>
                <w:kern w:val="0"/>
                <w:sz w:val="24"/>
              </w:rPr>
            </w:pPr>
            <w:r>
              <w:rPr>
                <w:rFonts w:ascii="仿宋_GB2312" w:hAnsi="宋体" w:eastAsia="仿宋_GB2312" w:cs="宋体"/>
                <w:kern w:val="0"/>
                <w:sz w:val="24"/>
              </w:rPr>
              <w:t>22</w:t>
            </w:r>
          </w:p>
        </w:tc>
        <w:tc>
          <w:tcPr>
            <w:tcW w:w="1440"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善国路</w:t>
            </w:r>
          </w:p>
        </w:tc>
        <w:tc>
          <w:tcPr>
            <w:tcW w:w="4209"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红荷大道</w:t>
            </w:r>
            <w:r>
              <w:rPr>
                <w:rFonts w:ascii="仿宋_GB2312" w:hAnsi="宋体" w:eastAsia="仿宋_GB2312" w:cs="宋体"/>
                <w:kern w:val="0"/>
                <w:sz w:val="24"/>
              </w:rPr>
              <w:t>-</w:t>
            </w:r>
            <w:r>
              <w:rPr>
                <w:rFonts w:hint="eastAsia" w:ascii="仿宋_GB2312" w:hAnsi="宋体" w:eastAsia="仿宋_GB2312" w:cs="宋体"/>
                <w:kern w:val="0"/>
                <w:sz w:val="24"/>
              </w:rPr>
              <w:t>青啤大道</w:t>
            </w:r>
          </w:p>
        </w:tc>
        <w:tc>
          <w:tcPr>
            <w:tcW w:w="1418"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主干道</w:t>
            </w:r>
          </w:p>
        </w:tc>
        <w:tc>
          <w:tcPr>
            <w:tcW w:w="1102" w:type="dxa"/>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jc w:val="center"/>
              <w:rPr>
                <w:rFonts w:ascii="仿宋_GB2312" w:hAnsi="宋体" w:eastAsia="仿宋_GB2312" w:cs="宋体"/>
                <w:kern w:val="0"/>
                <w:sz w:val="24"/>
              </w:rPr>
            </w:pPr>
            <w:r>
              <w:rPr>
                <w:rFonts w:ascii="仿宋_GB2312" w:hAnsi="宋体" w:eastAsia="仿宋_GB2312" w:cs="宋体"/>
                <w:kern w:val="0"/>
                <w:sz w:val="24"/>
              </w:rPr>
              <w:t>23</w:t>
            </w:r>
          </w:p>
        </w:tc>
        <w:tc>
          <w:tcPr>
            <w:tcW w:w="1440"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益康大道</w:t>
            </w:r>
          </w:p>
        </w:tc>
        <w:tc>
          <w:tcPr>
            <w:tcW w:w="4209"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青啤大道－郭河桥</w:t>
            </w:r>
          </w:p>
        </w:tc>
        <w:tc>
          <w:tcPr>
            <w:tcW w:w="1418"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主干道</w:t>
            </w:r>
          </w:p>
        </w:tc>
        <w:tc>
          <w:tcPr>
            <w:tcW w:w="1102" w:type="dxa"/>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jc w:val="center"/>
              <w:rPr>
                <w:rFonts w:ascii="仿宋_GB2312" w:hAnsi="宋体" w:eastAsia="仿宋_GB2312" w:cs="宋体"/>
                <w:kern w:val="0"/>
                <w:sz w:val="24"/>
              </w:rPr>
            </w:pPr>
            <w:r>
              <w:rPr>
                <w:rFonts w:ascii="仿宋_GB2312" w:hAnsi="宋体" w:eastAsia="仿宋_GB2312" w:cs="宋体"/>
                <w:kern w:val="0"/>
                <w:sz w:val="24"/>
              </w:rPr>
              <w:t>24</w:t>
            </w:r>
          </w:p>
        </w:tc>
        <w:tc>
          <w:tcPr>
            <w:tcW w:w="1440"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塔寺路</w:t>
            </w:r>
          </w:p>
        </w:tc>
        <w:tc>
          <w:tcPr>
            <w:tcW w:w="4209"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华腾小区－河滨北路</w:t>
            </w:r>
          </w:p>
        </w:tc>
        <w:tc>
          <w:tcPr>
            <w:tcW w:w="1418"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主干道</w:t>
            </w:r>
          </w:p>
        </w:tc>
        <w:tc>
          <w:tcPr>
            <w:tcW w:w="1102" w:type="dxa"/>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25</w:t>
            </w:r>
          </w:p>
        </w:tc>
        <w:tc>
          <w:tcPr>
            <w:tcW w:w="1440"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龙泉路</w:t>
            </w:r>
          </w:p>
        </w:tc>
        <w:tc>
          <w:tcPr>
            <w:tcW w:w="4209"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红荷大道</w:t>
            </w:r>
            <w:r>
              <w:rPr>
                <w:rFonts w:ascii="仿宋_GB2312" w:hAnsi="宋体" w:eastAsia="仿宋_GB2312" w:cs="宋体"/>
                <w:kern w:val="0"/>
                <w:sz w:val="24"/>
              </w:rPr>
              <w:t>-</w:t>
            </w:r>
            <w:r>
              <w:rPr>
                <w:rFonts w:hint="eastAsia" w:ascii="仿宋_GB2312" w:hAnsi="宋体" w:eastAsia="仿宋_GB2312" w:cs="宋体"/>
                <w:kern w:val="0"/>
                <w:sz w:val="24"/>
              </w:rPr>
              <w:t>笃西路</w:t>
            </w:r>
          </w:p>
        </w:tc>
        <w:tc>
          <w:tcPr>
            <w:tcW w:w="1418"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主干道</w:t>
            </w:r>
          </w:p>
        </w:tc>
        <w:tc>
          <w:tcPr>
            <w:tcW w:w="1102" w:type="dxa"/>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26</w:t>
            </w:r>
          </w:p>
        </w:tc>
        <w:tc>
          <w:tcPr>
            <w:tcW w:w="1440"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大同路</w:t>
            </w:r>
          </w:p>
        </w:tc>
        <w:tc>
          <w:tcPr>
            <w:tcW w:w="4209"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红荷大道－青啤大道</w:t>
            </w:r>
          </w:p>
        </w:tc>
        <w:tc>
          <w:tcPr>
            <w:tcW w:w="1418"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主干道</w:t>
            </w:r>
          </w:p>
        </w:tc>
        <w:tc>
          <w:tcPr>
            <w:tcW w:w="1102" w:type="dxa"/>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宋体"/>
                <w:color w:val="000000"/>
                <w:kern w:val="0"/>
                <w:sz w:val="24"/>
              </w:rPr>
            </w:pPr>
            <w:r>
              <w:rPr>
                <w:rFonts w:ascii="仿宋_GB2312" w:hAnsi="宋体" w:eastAsia="仿宋_GB2312" w:cs="宋体"/>
                <w:color w:val="000000"/>
                <w:kern w:val="0"/>
                <w:sz w:val="24"/>
              </w:rPr>
              <w:t>27</w:t>
            </w:r>
          </w:p>
        </w:tc>
        <w:tc>
          <w:tcPr>
            <w:tcW w:w="1440" w:type="dxa"/>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振兴路</w:t>
            </w:r>
          </w:p>
        </w:tc>
        <w:tc>
          <w:tcPr>
            <w:tcW w:w="4209" w:type="dxa"/>
            <w:vAlign w:val="center"/>
          </w:tcPr>
          <w:p>
            <w:pPr>
              <w:widowControl/>
              <w:jc w:val="center"/>
              <w:rPr>
                <w:rFonts w:ascii="仿宋_GB2312" w:hAnsi="宋体" w:eastAsia="仿宋_GB2312" w:cs="宋体"/>
                <w:b/>
                <w:color w:val="000000"/>
                <w:kern w:val="0"/>
                <w:sz w:val="24"/>
              </w:rPr>
            </w:pPr>
            <w:r>
              <w:rPr>
                <w:rFonts w:hint="eastAsia" w:ascii="仿宋_GB2312" w:hAnsi="宋体" w:eastAsia="仿宋_GB2312" w:cs="宋体"/>
                <w:color w:val="000000"/>
                <w:kern w:val="0"/>
                <w:sz w:val="24"/>
              </w:rPr>
              <w:t>青啤大道</w:t>
            </w:r>
            <w:r>
              <w:rPr>
                <w:rFonts w:ascii="仿宋_GB2312" w:hAnsi="宋体" w:eastAsia="仿宋_GB2312" w:cs="宋体"/>
                <w:color w:val="000000"/>
                <w:kern w:val="0"/>
                <w:sz w:val="24"/>
              </w:rPr>
              <w:t>-</w:t>
            </w:r>
            <w:r>
              <w:rPr>
                <w:rFonts w:hint="eastAsia" w:ascii="仿宋_GB2312" w:hAnsi="宋体" w:eastAsia="仿宋_GB2312" w:cs="宋体"/>
                <w:color w:val="000000"/>
                <w:kern w:val="0"/>
                <w:sz w:val="24"/>
              </w:rPr>
              <w:t>解放路</w:t>
            </w:r>
          </w:p>
        </w:tc>
        <w:tc>
          <w:tcPr>
            <w:tcW w:w="1418" w:type="dxa"/>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主干道</w:t>
            </w:r>
          </w:p>
        </w:tc>
        <w:tc>
          <w:tcPr>
            <w:tcW w:w="1102" w:type="dxa"/>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28</w:t>
            </w:r>
          </w:p>
        </w:tc>
        <w:tc>
          <w:tcPr>
            <w:tcW w:w="1440"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恒源路</w:t>
            </w:r>
          </w:p>
        </w:tc>
        <w:tc>
          <w:tcPr>
            <w:tcW w:w="4209"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青啤大道</w:t>
            </w:r>
            <w:r>
              <w:rPr>
                <w:rFonts w:ascii="仿宋_GB2312" w:hAnsi="宋体" w:eastAsia="仿宋_GB2312" w:cs="宋体"/>
                <w:kern w:val="0"/>
                <w:sz w:val="24"/>
              </w:rPr>
              <w:t>-</w:t>
            </w:r>
            <w:r>
              <w:rPr>
                <w:rFonts w:hint="eastAsia" w:ascii="仿宋_GB2312" w:hAnsi="宋体" w:eastAsia="仿宋_GB2312" w:cs="宋体"/>
                <w:kern w:val="0"/>
                <w:sz w:val="24"/>
              </w:rPr>
              <w:t>郭河路</w:t>
            </w:r>
          </w:p>
        </w:tc>
        <w:tc>
          <w:tcPr>
            <w:tcW w:w="1418"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主干道</w:t>
            </w:r>
          </w:p>
        </w:tc>
        <w:tc>
          <w:tcPr>
            <w:tcW w:w="1102" w:type="dxa"/>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29</w:t>
            </w:r>
          </w:p>
        </w:tc>
        <w:tc>
          <w:tcPr>
            <w:tcW w:w="1440"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科圣路</w:t>
            </w:r>
          </w:p>
        </w:tc>
        <w:tc>
          <w:tcPr>
            <w:tcW w:w="4209"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通盛路</w:t>
            </w:r>
            <w:r>
              <w:rPr>
                <w:rFonts w:ascii="仿宋_GB2312" w:hAnsi="宋体" w:eastAsia="仿宋_GB2312" w:cs="宋体"/>
                <w:kern w:val="0"/>
                <w:sz w:val="24"/>
              </w:rPr>
              <w:t>-</w:t>
            </w:r>
            <w:r>
              <w:rPr>
                <w:rFonts w:hint="eastAsia" w:ascii="仿宋_GB2312" w:hAnsi="宋体" w:eastAsia="仿宋_GB2312" w:cs="宋体"/>
                <w:kern w:val="0"/>
                <w:sz w:val="24"/>
              </w:rPr>
              <w:t>学院路</w:t>
            </w:r>
          </w:p>
        </w:tc>
        <w:tc>
          <w:tcPr>
            <w:tcW w:w="1418"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主干道</w:t>
            </w:r>
          </w:p>
        </w:tc>
        <w:tc>
          <w:tcPr>
            <w:tcW w:w="1102" w:type="dxa"/>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Merge w:val="restar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30</w:t>
            </w:r>
          </w:p>
        </w:tc>
        <w:tc>
          <w:tcPr>
            <w:tcW w:w="1440" w:type="dxa"/>
            <w:vMerge w:val="restar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新兴路</w:t>
            </w:r>
          </w:p>
        </w:tc>
        <w:tc>
          <w:tcPr>
            <w:tcW w:w="4209"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北辛路</w:t>
            </w:r>
            <w:r>
              <w:rPr>
                <w:rFonts w:ascii="仿宋_GB2312" w:hAnsi="宋体" w:eastAsia="仿宋_GB2312" w:cs="宋体"/>
                <w:kern w:val="0"/>
                <w:sz w:val="24"/>
              </w:rPr>
              <w:t>-</w:t>
            </w:r>
            <w:r>
              <w:rPr>
                <w:rFonts w:hint="eastAsia" w:ascii="仿宋_GB2312" w:hAnsi="宋体" w:eastAsia="仿宋_GB2312" w:cs="宋体"/>
                <w:kern w:val="0"/>
                <w:sz w:val="24"/>
              </w:rPr>
              <w:t>杏坛路</w:t>
            </w:r>
          </w:p>
        </w:tc>
        <w:tc>
          <w:tcPr>
            <w:tcW w:w="1418"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次干道</w:t>
            </w:r>
          </w:p>
        </w:tc>
        <w:tc>
          <w:tcPr>
            <w:tcW w:w="1102" w:type="dxa"/>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Merge w:val="continue"/>
            <w:vAlign w:val="center"/>
          </w:tcPr>
          <w:p>
            <w:pPr>
              <w:widowControl/>
              <w:jc w:val="center"/>
              <w:rPr>
                <w:rFonts w:ascii="仿宋_GB2312" w:hAnsi="宋体" w:eastAsia="仿宋_GB2312" w:cs="宋体"/>
                <w:kern w:val="0"/>
                <w:sz w:val="24"/>
              </w:rPr>
            </w:pPr>
          </w:p>
        </w:tc>
        <w:tc>
          <w:tcPr>
            <w:tcW w:w="1440" w:type="dxa"/>
            <w:vMerge w:val="continue"/>
            <w:vAlign w:val="center"/>
          </w:tcPr>
          <w:p>
            <w:pPr>
              <w:widowControl/>
              <w:jc w:val="center"/>
              <w:rPr>
                <w:rFonts w:ascii="仿宋_GB2312" w:hAnsi="宋体" w:eastAsia="仿宋_GB2312" w:cs="宋体"/>
                <w:kern w:val="0"/>
                <w:sz w:val="24"/>
              </w:rPr>
            </w:pPr>
          </w:p>
        </w:tc>
        <w:tc>
          <w:tcPr>
            <w:tcW w:w="4209"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荆河路</w:t>
            </w:r>
            <w:r>
              <w:rPr>
                <w:rFonts w:ascii="仿宋_GB2312" w:hAnsi="宋体" w:eastAsia="仿宋_GB2312" w:cs="宋体"/>
                <w:kern w:val="0"/>
                <w:sz w:val="24"/>
              </w:rPr>
              <w:t>-</w:t>
            </w:r>
            <w:r>
              <w:rPr>
                <w:rFonts w:hint="eastAsia" w:ascii="仿宋_GB2312" w:hAnsi="宋体" w:eastAsia="仿宋_GB2312" w:cs="宋体"/>
                <w:kern w:val="0"/>
                <w:sz w:val="24"/>
              </w:rPr>
              <w:t>河滨北路</w:t>
            </w:r>
          </w:p>
        </w:tc>
        <w:tc>
          <w:tcPr>
            <w:tcW w:w="1418"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次干道</w:t>
            </w:r>
          </w:p>
        </w:tc>
        <w:tc>
          <w:tcPr>
            <w:tcW w:w="1102" w:type="dxa"/>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shd w:val="clear" w:color="auto" w:fill="auto"/>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31</w:t>
            </w:r>
          </w:p>
        </w:tc>
        <w:tc>
          <w:tcPr>
            <w:tcW w:w="1440"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祥源路</w:t>
            </w:r>
          </w:p>
        </w:tc>
        <w:tc>
          <w:tcPr>
            <w:tcW w:w="4209"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春藤路</w:t>
            </w:r>
            <w:r>
              <w:rPr>
                <w:rFonts w:ascii="仿宋_GB2312" w:hAnsi="宋体" w:eastAsia="仿宋_GB2312" w:cs="宋体"/>
                <w:kern w:val="0"/>
                <w:sz w:val="24"/>
              </w:rPr>
              <w:t>-</w:t>
            </w:r>
            <w:r>
              <w:rPr>
                <w:rFonts w:hint="eastAsia" w:ascii="仿宋_GB2312" w:hAnsi="宋体" w:eastAsia="仿宋_GB2312" w:cs="宋体"/>
                <w:kern w:val="0"/>
                <w:sz w:val="24"/>
              </w:rPr>
              <w:t>郭河路</w:t>
            </w:r>
            <w:r>
              <w:rPr>
                <w:rFonts w:ascii="仿宋_GB2312" w:hAnsi="宋体" w:eastAsia="仿宋_GB2312" w:cs="宋体"/>
                <w:kern w:val="0"/>
                <w:sz w:val="24"/>
              </w:rPr>
              <w:t xml:space="preserve"> </w:t>
            </w:r>
          </w:p>
        </w:tc>
        <w:tc>
          <w:tcPr>
            <w:tcW w:w="1418"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次干道</w:t>
            </w:r>
          </w:p>
        </w:tc>
        <w:tc>
          <w:tcPr>
            <w:tcW w:w="1102" w:type="dxa"/>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32</w:t>
            </w:r>
          </w:p>
        </w:tc>
        <w:tc>
          <w:tcPr>
            <w:tcW w:w="1440"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柳屯路</w:t>
            </w:r>
          </w:p>
        </w:tc>
        <w:tc>
          <w:tcPr>
            <w:tcW w:w="4209"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学院西路</w:t>
            </w:r>
            <w:r>
              <w:rPr>
                <w:rFonts w:ascii="仿宋_GB2312" w:hAnsi="宋体" w:eastAsia="仿宋_GB2312" w:cs="宋体"/>
                <w:kern w:val="0"/>
                <w:sz w:val="24"/>
              </w:rPr>
              <w:t>-</w:t>
            </w:r>
            <w:r>
              <w:rPr>
                <w:rFonts w:hint="eastAsia" w:ascii="仿宋_GB2312" w:hAnsi="宋体" w:eastAsia="仿宋_GB2312" w:cs="宋体"/>
                <w:kern w:val="0"/>
                <w:sz w:val="24"/>
              </w:rPr>
              <w:t>荆河路</w:t>
            </w:r>
          </w:p>
        </w:tc>
        <w:tc>
          <w:tcPr>
            <w:tcW w:w="1418"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次干道</w:t>
            </w:r>
          </w:p>
        </w:tc>
        <w:tc>
          <w:tcPr>
            <w:tcW w:w="1102" w:type="dxa"/>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33</w:t>
            </w:r>
          </w:p>
        </w:tc>
        <w:tc>
          <w:tcPr>
            <w:tcW w:w="1440"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文化路</w:t>
            </w:r>
          </w:p>
        </w:tc>
        <w:tc>
          <w:tcPr>
            <w:tcW w:w="4209"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通盛路</w:t>
            </w:r>
            <w:r>
              <w:rPr>
                <w:rFonts w:ascii="仿宋_GB2312" w:hAnsi="宋体" w:eastAsia="仿宋_GB2312" w:cs="宋体"/>
                <w:kern w:val="0"/>
                <w:sz w:val="24"/>
              </w:rPr>
              <w:t>-</w:t>
            </w:r>
            <w:r>
              <w:rPr>
                <w:rFonts w:hint="eastAsia" w:ascii="仿宋_GB2312" w:hAnsi="宋体" w:eastAsia="仿宋_GB2312" w:cs="宋体"/>
                <w:kern w:val="0"/>
                <w:sz w:val="24"/>
              </w:rPr>
              <w:t>北辛路</w:t>
            </w:r>
          </w:p>
        </w:tc>
        <w:tc>
          <w:tcPr>
            <w:tcW w:w="1418"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次干道</w:t>
            </w:r>
          </w:p>
        </w:tc>
        <w:tc>
          <w:tcPr>
            <w:tcW w:w="1102" w:type="dxa"/>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34</w:t>
            </w:r>
          </w:p>
        </w:tc>
        <w:tc>
          <w:tcPr>
            <w:tcW w:w="1440"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文昌路</w:t>
            </w:r>
          </w:p>
        </w:tc>
        <w:tc>
          <w:tcPr>
            <w:tcW w:w="4209"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府前路</w:t>
            </w:r>
            <w:r>
              <w:rPr>
                <w:rFonts w:ascii="仿宋_GB2312" w:hAnsi="宋体" w:eastAsia="仿宋_GB2312" w:cs="宋体"/>
                <w:kern w:val="0"/>
                <w:sz w:val="24"/>
              </w:rPr>
              <w:t>-</w:t>
            </w:r>
            <w:r>
              <w:rPr>
                <w:rFonts w:hint="eastAsia" w:ascii="仿宋_GB2312" w:hAnsi="宋体" w:eastAsia="仿宋_GB2312" w:cs="宋体"/>
                <w:kern w:val="0"/>
                <w:sz w:val="24"/>
              </w:rPr>
              <w:t>春藤路</w:t>
            </w:r>
          </w:p>
        </w:tc>
        <w:tc>
          <w:tcPr>
            <w:tcW w:w="1418"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次干道</w:t>
            </w:r>
          </w:p>
        </w:tc>
        <w:tc>
          <w:tcPr>
            <w:tcW w:w="1102" w:type="dxa"/>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35</w:t>
            </w:r>
          </w:p>
        </w:tc>
        <w:tc>
          <w:tcPr>
            <w:tcW w:w="1440"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兴业路</w:t>
            </w:r>
          </w:p>
        </w:tc>
        <w:tc>
          <w:tcPr>
            <w:tcW w:w="4209"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春藤路</w:t>
            </w:r>
            <w:r>
              <w:rPr>
                <w:rFonts w:ascii="仿宋_GB2312" w:hAnsi="宋体" w:eastAsia="仿宋_GB2312" w:cs="宋体"/>
                <w:kern w:val="0"/>
                <w:sz w:val="24"/>
              </w:rPr>
              <w:t>-</w:t>
            </w:r>
            <w:r>
              <w:rPr>
                <w:rFonts w:hint="eastAsia" w:ascii="仿宋_GB2312" w:hAnsi="宋体" w:eastAsia="仿宋_GB2312" w:cs="宋体"/>
                <w:kern w:val="0"/>
                <w:sz w:val="24"/>
              </w:rPr>
              <w:t>腾飞路</w:t>
            </w:r>
          </w:p>
        </w:tc>
        <w:tc>
          <w:tcPr>
            <w:tcW w:w="1418"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次干道</w:t>
            </w:r>
          </w:p>
        </w:tc>
        <w:tc>
          <w:tcPr>
            <w:tcW w:w="1102" w:type="dxa"/>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36</w:t>
            </w:r>
          </w:p>
        </w:tc>
        <w:tc>
          <w:tcPr>
            <w:tcW w:w="1440"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顺河路</w:t>
            </w:r>
          </w:p>
        </w:tc>
        <w:tc>
          <w:tcPr>
            <w:tcW w:w="4209"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祥源路</w:t>
            </w:r>
            <w:r>
              <w:rPr>
                <w:rFonts w:ascii="仿宋_GB2312" w:hAnsi="宋体" w:eastAsia="仿宋_GB2312" w:cs="宋体"/>
                <w:kern w:val="0"/>
                <w:sz w:val="24"/>
              </w:rPr>
              <w:t>-</w:t>
            </w:r>
            <w:r>
              <w:rPr>
                <w:rFonts w:hint="eastAsia" w:ascii="仿宋_GB2312" w:hAnsi="宋体" w:eastAsia="仿宋_GB2312" w:cs="宋体"/>
                <w:kern w:val="0"/>
                <w:sz w:val="24"/>
              </w:rPr>
              <w:t>益康大道</w:t>
            </w:r>
          </w:p>
        </w:tc>
        <w:tc>
          <w:tcPr>
            <w:tcW w:w="1418" w:type="dxa"/>
          </w:tcPr>
          <w:p>
            <w:pPr>
              <w:jc w:val="center"/>
            </w:pPr>
            <w:r>
              <w:rPr>
                <w:rFonts w:hint="eastAsia" w:ascii="仿宋_GB2312" w:hAnsi="宋体" w:eastAsia="仿宋_GB2312" w:cs="宋体"/>
                <w:kern w:val="0"/>
                <w:sz w:val="24"/>
              </w:rPr>
              <w:t>次干道</w:t>
            </w:r>
          </w:p>
        </w:tc>
        <w:tc>
          <w:tcPr>
            <w:tcW w:w="1102" w:type="dxa"/>
          </w:tcPr>
          <w:p>
            <w:pPr>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37</w:t>
            </w:r>
          </w:p>
        </w:tc>
        <w:tc>
          <w:tcPr>
            <w:tcW w:w="1440" w:type="dxa"/>
            <w:vAlign w:val="center"/>
          </w:tcPr>
          <w:p>
            <w:pPr>
              <w:widowControl/>
              <w:spacing w:line="240" w:lineRule="exact"/>
              <w:jc w:val="center"/>
              <w:rPr>
                <w:rFonts w:ascii="仿宋_GB2312" w:hAnsi="宋体" w:eastAsia="仿宋_GB2312"/>
                <w:kern w:val="0"/>
                <w:sz w:val="24"/>
              </w:rPr>
            </w:pPr>
            <w:r>
              <w:rPr>
                <w:rFonts w:hint="eastAsia" w:ascii="仿宋_GB2312" w:hAnsi="宋体" w:eastAsia="仿宋_GB2312" w:cs="仿宋_GB2312"/>
                <w:kern w:val="0"/>
                <w:sz w:val="24"/>
              </w:rPr>
              <w:t>文化路</w:t>
            </w:r>
          </w:p>
        </w:tc>
        <w:tc>
          <w:tcPr>
            <w:tcW w:w="4209" w:type="dxa"/>
            <w:vAlign w:val="center"/>
          </w:tcPr>
          <w:p>
            <w:pPr>
              <w:widowControl/>
              <w:spacing w:line="240" w:lineRule="exact"/>
              <w:jc w:val="center"/>
              <w:rPr>
                <w:rFonts w:ascii="仿宋_GB2312" w:hAnsi="宋体" w:eastAsia="仿宋_GB2312"/>
                <w:kern w:val="0"/>
                <w:sz w:val="24"/>
              </w:rPr>
            </w:pPr>
            <w:r>
              <w:rPr>
                <w:rFonts w:hint="eastAsia" w:ascii="仿宋_GB2312" w:hAnsi="宋体" w:eastAsia="仿宋_GB2312" w:cs="仿宋_GB2312"/>
                <w:kern w:val="0"/>
                <w:sz w:val="24"/>
              </w:rPr>
              <w:t>学院路</w:t>
            </w:r>
            <w:r>
              <w:rPr>
                <w:rFonts w:ascii="仿宋_GB2312" w:hAnsi="宋体" w:eastAsia="仿宋_GB2312" w:cs="仿宋_GB2312"/>
                <w:kern w:val="0"/>
                <w:sz w:val="24"/>
              </w:rPr>
              <w:t>-</w:t>
            </w:r>
            <w:r>
              <w:rPr>
                <w:rFonts w:hint="eastAsia" w:ascii="仿宋_GB2312" w:hAnsi="宋体" w:eastAsia="仿宋_GB2312" w:cs="仿宋_GB2312"/>
                <w:kern w:val="0"/>
                <w:sz w:val="24"/>
              </w:rPr>
              <w:t>河滨路</w:t>
            </w:r>
          </w:p>
        </w:tc>
        <w:tc>
          <w:tcPr>
            <w:tcW w:w="1418" w:type="dxa"/>
            <w:vAlign w:val="center"/>
          </w:tcPr>
          <w:p>
            <w:pPr>
              <w:widowControl/>
              <w:spacing w:line="240" w:lineRule="exact"/>
              <w:jc w:val="center"/>
              <w:rPr>
                <w:rFonts w:ascii="仿宋_GB2312" w:hAnsi="宋体" w:eastAsia="仿宋_GB2312"/>
                <w:kern w:val="0"/>
                <w:sz w:val="24"/>
              </w:rPr>
            </w:pPr>
            <w:r>
              <w:rPr>
                <w:rFonts w:hint="eastAsia" w:ascii="仿宋_GB2312" w:hAnsi="宋体" w:eastAsia="仿宋_GB2312" w:cs="仿宋_GB2312"/>
                <w:kern w:val="0"/>
                <w:sz w:val="24"/>
              </w:rPr>
              <w:t>次干道</w:t>
            </w:r>
          </w:p>
        </w:tc>
        <w:tc>
          <w:tcPr>
            <w:tcW w:w="1102" w:type="dxa"/>
          </w:tcPr>
          <w:p>
            <w:pPr>
              <w:widowControl/>
              <w:spacing w:line="240" w:lineRule="exact"/>
              <w:jc w:val="center"/>
              <w:rPr>
                <w:rFonts w:ascii="仿宋_GB2312" w:hAnsi="宋体"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38</w:t>
            </w:r>
          </w:p>
        </w:tc>
        <w:tc>
          <w:tcPr>
            <w:tcW w:w="1440" w:type="dxa"/>
            <w:vAlign w:val="center"/>
          </w:tcPr>
          <w:p>
            <w:pPr>
              <w:widowControl/>
              <w:spacing w:line="240" w:lineRule="exact"/>
              <w:jc w:val="center"/>
              <w:rPr>
                <w:rFonts w:ascii="仿宋_GB2312" w:hAnsi="宋体" w:eastAsia="仿宋_GB2312"/>
                <w:kern w:val="0"/>
                <w:sz w:val="24"/>
              </w:rPr>
            </w:pPr>
            <w:r>
              <w:rPr>
                <w:rFonts w:hint="eastAsia" w:ascii="仿宋_GB2312" w:hAnsi="宋体" w:eastAsia="仿宋_GB2312" w:cs="仿宋_GB2312"/>
                <w:kern w:val="0"/>
                <w:sz w:val="24"/>
              </w:rPr>
              <w:t>和平路</w:t>
            </w:r>
          </w:p>
        </w:tc>
        <w:tc>
          <w:tcPr>
            <w:tcW w:w="4209" w:type="dxa"/>
            <w:vAlign w:val="center"/>
          </w:tcPr>
          <w:p>
            <w:pPr>
              <w:widowControl/>
              <w:spacing w:line="240" w:lineRule="exact"/>
              <w:jc w:val="center"/>
              <w:rPr>
                <w:rFonts w:ascii="仿宋_GB2312" w:hAnsi="宋体" w:eastAsia="仿宋_GB2312"/>
                <w:kern w:val="0"/>
                <w:sz w:val="24"/>
              </w:rPr>
            </w:pPr>
            <w:r>
              <w:rPr>
                <w:rFonts w:hint="eastAsia" w:ascii="仿宋_GB2312" w:hAnsi="宋体" w:eastAsia="仿宋_GB2312" w:cs="仿宋_GB2312"/>
                <w:kern w:val="0"/>
                <w:sz w:val="24"/>
              </w:rPr>
              <w:t>荆河路</w:t>
            </w:r>
            <w:r>
              <w:rPr>
                <w:rFonts w:ascii="仿宋_GB2312" w:hAnsi="宋体" w:eastAsia="仿宋_GB2312" w:cs="仿宋_GB2312"/>
                <w:kern w:val="0"/>
                <w:sz w:val="24"/>
              </w:rPr>
              <w:t>-</w:t>
            </w:r>
            <w:r>
              <w:rPr>
                <w:rFonts w:hint="eastAsia" w:ascii="仿宋_GB2312" w:hAnsi="宋体" w:eastAsia="仿宋_GB2312" w:cs="仿宋_GB2312"/>
                <w:kern w:val="0"/>
                <w:sz w:val="24"/>
              </w:rPr>
              <w:t>程庄街</w:t>
            </w:r>
          </w:p>
        </w:tc>
        <w:tc>
          <w:tcPr>
            <w:tcW w:w="1418" w:type="dxa"/>
            <w:vAlign w:val="center"/>
          </w:tcPr>
          <w:p>
            <w:pPr>
              <w:widowControl/>
              <w:spacing w:line="240" w:lineRule="exact"/>
              <w:jc w:val="center"/>
              <w:rPr>
                <w:rFonts w:ascii="仿宋_GB2312" w:hAnsi="宋体" w:eastAsia="仿宋_GB2312"/>
                <w:kern w:val="0"/>
                <w:sz w:val="24"/>
              </w:rPr>
            </w:pPr>
            <w:r>
              <w:rPr>
                <w:rFonts w:hint="eastAsia" w:ascii="仿宋_GB2312" w:hAnsi="宋体" w:eastAsia="仿宋_GB2312" w:cs="仿宋_GB2312"/>
                <w:kern w:val="0"/>
                <w:sz w:val="24"/>
              </w:rPr>
              <w:t>次干道</w:t>
            </w:r>
          </w:p>
        </w:tc>
        <w:tc>
          <w:tcPr>
            <w:tcW w:w="1102" w:type="dxa"/>
          </w:tcPr>
          <w:p>
            <w:pPr>
              <w:widowControl/>
              <w:spacing w:line="240" w:lineRule="exact"/>
              <w:jc w:val="center"/>
              <w:rPr>
                <w:rFonts w:ascii="仿宋_GB2312" w:hAnsi="宋体"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39</w:t>
            </w:r>
          </w:p>
        </w:tc>
        <w:tc>
          <w:tcPr>
            <w:tcW w:w="1440" w:type="dxa"/>
            <w:vAlign w:val="center"/>
          </w:tcPr>
          <w:p>
            <w:pPr>
              <w:spacing w:line="240" w:lineRule="exact"/>
              <w:jc w:val="center"/>
              <w:rPr>
                <w:rFonts w:ascii="仿宋_GB2312" w:eastAsia="仿宋_GB2312"/>
                <w:sz w:val="24"/>
              </w:rPr>
            </w:pPr>
            <w:r>
              <w:rPr>
                <w:rFonts w:hint="eastAsia" w:ascii="仿宋_GB2312" w:hAnsi="宋体" w:eastAsia="仿宋_GB2312"/>
                <w:kern w:val="0"/>
                <w:sz w:val="24"/>
              </w:rPr>
              <w:t>兼爱路</w:t>
            </w:r>
          </w:p>
        </w:tc>
        <w:tc>
          <w:tcPr>
            <w:tcW w:w="4209" w:type="dxa"/>
            <w:vAlign w:val="center"/>
          </w:tcPr>
          <w:p>
            <w:pPr>
              <w:spacing w:line="240" w:lineRule="exact"/>
              <w:jc w:val="center"/>
              <w:rPr>
                <w:rFonts w:ascii="仿宋_GB2312" w:eastAsia="仿宋_GB2312"/>
                <w:sz w:val="24"/>
              </w:rPr>
            </w:pPr>
            <w:r>
              <w:rPr>
                <w:rFonts w:hint="eastAsia" w:ascii="仿宋_GB2312" w:hAnsi="宋体" w:eastAsia="仿宋_GB2312"/>
                <w:kern w:val="0"/>
                <w:sz w:val="24"/>
              </w:rPr>
              <w:t>杏坛路</w:t>
            </w:r>
            <w:r>
              <w:rPr>
                <w:rFonts w:ascii="仿宋_GB2312" w:hAnsi="宋体" w:eastAsia="仿宋_GB2312"/>
                <w:kern w:val="0"/>
                <w:sz w:val="24"/>
              </w:rPr>
              <w:t>-</w:t>
            </w:r>
            <w:r>
              <w:rPr>
                <w:rFonts w:hint="eastAsia" w:ascii="仿宋_GB2312" w:hAnsi="宋体" w:eastAsia="仿宋_GB2312"/>
                <w:kern w:val="0"/>
                <w:sz w:val="24"/>
              </w:rPr>
              <w:t>解放路</w:t>
            </w:r>
          </w:p>
        </w:tc>
        <w:tc>
          <w:tcPr>
            <w:tcW w:w="1418" w:type="dxa"/>
            <w:vAlign w:val="center"/>
          </w:tcPr>
          <w:p>
            <w:pPr>
              <w:widowControl/>
              <w:spacing w:line="240" w:lineRule="exact"/>
              <w:jc w:val="center"/>
              <w:rPr>
                <w:rFonts w:ascii="仿宋_GB2312" w:hAnsi="宋体" w:eastAsia="仿宋_GB2312"/>
                <w:kern w:val="0"/>
                <w:sz w:val="24"/>
              </w:rPr>
            </w:pPr>
            <w:r>
              <w:rPr>
                <w:rFonts w:hint="eastAsia" w:ascii="仿宋_GB2312" w:hAnsi="宋体" w:eastAsia="仿宋_GB2312" w:cs="仿宋_GB2312"/>
                <w:kern w:val="0"/>
                <w:sz w:val="24"/>
              </w:rPr>
              <w:t>次干道</w:t>
            </w:r>
          </w:p>
        </w:tc>
        <w:tc>
          <w:tcPr>
            <w:tcW w:w="1102" w:type="dxa"/>
          </w:tcPr>
          <w:p>
            <w:pPr>
              <w:widowControl/>
              <w:spacing w:line="240" w:lineRule="exact"/>
              <w:jc w:val="center"/>
              <w:rPr>
                <w:rFonts w:ascii="仿宋_GB2312" w:hAnsi="宋体"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40</w:t>
            </w:r>
          </w:p>
        </w:tc>
        <w:tc>
          <w:tcPr>
            <w:tcW w:w="1440" w:type="dxa"/>
            <w:vAlign w:val="center"/>
          </w:tcPr>
          <w:p>
            <w:pPr>
              <w:widowControl/>
              <w:spacing w:line="240" w:lineRule="exact"/>
              <w:jc w:val="center"/>
              <w:rPr>
                <w:rFonts w:ascii="仿宋_GB2312" w:hAnsi="宋体" w:eastAsia="仿宋_GB2312"/>
                <w:kern w:val="0"/>
                <w:sz w:val="24"/>
              </w:rPr>
            </w:pPr>
            <w:r>
              <w:rPr>
                <w:rFonts w:hint="eastAsia" w:ascii="仿宋_GB2312" w:eastAsia="仿宋_GB2312" w:cs="仿宋_GB2312"/>
                <w:sz w:val="24"/>
              </w:rPr>
              <w:t>兴盟大道</w:t>
            </w:r>
          </w:p>
        </w:tc>
        <w:tc>
          <w:tcPr>
            <w:tcW w:w="4209" w:type="dxa"/>
            <w:vAlign w:val="center"/>
          </w:tcPr>
          <w:p>
            <w:pPr>
              <w:widowControl/>
              <w:spacing w:line="240" w:lineRule="exact"/>
              <w:jc w:val="center"/>
              <w:rPr>
                <w:rFonts w:ascii="仿宋_GB2312" w:hAnsi="宋体" w:eastAsia="仿宋_GB2312"/>
                <w:kern w:val="0"/>
                <w:sz w:val="24"/>
              </w:rPr>
            </w:pPr>
            <w:r>
              <w:rPr>
                <w:rFonts w:hint="eastAsia" w:ascii="仿宋_GB2312" w:eastAsia="仿宋_GB2312" w:cs="仿宋_GB2312"/>
                <w:sz w:val="24"/>
              </w:rPr>
              <w:t>鲁班大道</w:t>
            </w:r>
            <w:r>
              <w:rPr>
                <w:rFonts w:ascii="仿宋_GB2312" w:eastAsia="仿宋_GB2312" w:cs="仿宋_GB2312"/>
                <w:sz w:val="24"/>
              </w:rPr>
              <w:t>-</w:t>
            </w:r>
            <w:r>
              <w:rPr>
                <w:rFonts w:hint="eastAsia" w:ascii="仿宋_GB2312" w:eastAsia="仿宋_GB2312" w:cs="仿宋_GB2312"/>
                <w:sz w:val="24"/>
              </w:rPr>
              <w:t>兴盟商城西</w:t>
            </w:r>
          </w:p>
        </w:tc>
        <w:tc>
          <w:tcPr>
            <w:tcW w:w="1418" w:type="dxa"/>
            <w:vAlign w:val="center"/>
          </w:tcPr>
          <w:p>
            <w:pPr>
              <w:widowControl/>
              <w:spacing w:line="240" w:lineRule="exact"/>
              <w:jc w:val="center"/>
              <w:rPr>
                <w:rFonts w:ascii="仿宋_GB2312" w:hAnsi="宋体" w:eastAsia="仿宋_GB2312"/>
                <w:kern w:val="0"/>
                <w:sz w:val="24"/>
              </w:rPr>
            </w:pPr>
            <w:r>
              <w:rPr>
                <w:rFonts w:hint="eastAsia" w:ascii="仿宋_GB2312" w:hAnsi="宋体" w:eastAsia="仿宋_GB2312" w:cs="仿宋_GB2312"/>
                <w:kern w:val="0"/>
                <w:sz w:val="24"/>
              </w:rPr>
              <w:t>次干道</w:t>
            </w:r>
          </w:p>
        </w:tc>
        <w:tc>
          <w:tcPr>
            <w:tcW w:w="1102" w:type="dxa"/>
          </w:tcPr>
          <w:p>
            <w:pPr>
              <w:widowControl/>
              <w:spacing w:line="240" w:lineRule="exact"/>
              <w:jc w:val="center"/>
              <w:rPr>
                <w:rFonts w:ascii="仿宋_GB2312" w:hAnsi="宋体"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41</w:t>
            </w:r>
          </w:p>
        </w:tc>
        <w:tc>
          <w:tcPr>
            <w:tcW w:w="1440" w:type="dxa"/>
            <w:vAlign w:val="center"/>
          </w:tcPr>
          <w:p>
            <w:pPr>
              <w:spacing w:line="240" w:lineRule="exact"/>
              <w:jc w:val="center"/>
              <w:rPr>
                <w:rFonts w:ascii="仿宋_GB2312" w:eastAsia="仿宋_GB2312"/>
                <w:sz w:val="24"/>
              </w:rPr>
            </w:pPr>
            <w:r>
              <w:rPr>
                <w:rFonts w:hint="eastAsia" w:ascii="仿宋_GB2312" w:eastAsia="仿宋_GB2312"/>
                <w:sz w:val="24"/>
              </w:rPr>
              <w:t>鑫旺路</w:t>
            </w:r>
          </w:p>
        </w:tc>
        <w:tc>
          <w:tcPr>
            <w:tcW w:w="4209" w:type="dxa"/>
            <w:vAlign w:val="center"/>
          </w:tcPr>
          <w:p>
            <w:pPr>
              <w:spacing w:line="240" w:lineRule="exact"/>
              <w:jc w:val="center"/>
              <w:rPr>
                <w:rFonts w:ascii="仿宋_GB2312" w:eastAsia="仿宋_GB2312"/>
                <w:sz w:val="24"/>
              </w:rPr>
            </w:pPr>
            <w:r>
              <w:rPr>
                <w:rFonts w:hint="eastAsia" w:ascii="仿宋_GB2312" w:eastAsia="仿宋_GB2312"/>
                <w:sz w:val="24"/>
              </w:rPr>
              <w:t>北辛路</w:t>
            </w:r>
            <w:r>
              <w:rPr>
                <w:rFonts w:ascii="仿宋_GB2312" w:eastAsia="仿宋_GB2312"/>
                <w:sz w:val="24"/>
              </w:rPr>
              <w:t>-</w:t>
            </w:r>
            <w:r>
              <w:rPr>
                <w:rFonts w:hint="eastAsia" w:ascii="仿宋_GB2312" w:eastAsia="仿宋_GB2312"/>
                <w:sz w:val="24"/>
              </w:rPr>
              <w:t>通盛路</w:t>
            </w:r>
          </w:p>
        </w:tc>
        <w:tc>
          <w:tcPr>
            <w:tcW w:w="1418" w:type="dxa"/>
            <w:vAlign w:val="center"/>
          </w:tcPr>
          <w:p>
            <w:pPr>
              <w:widowControl/>
              <w:spacing w:line="240" w:lineRule="exact"/>
              <w:jc w:val="center"/>
              <w:rPr>
                <w:rFonts w:ascii="仿宋_GB2312" w:hAnsi="宋体" w:eastAsia="仿宋_GB2312"/>
                <w:kern w:val="0"/>
                <w:sz w:val="24"/>
              </w:rPr>
            </w:pPr>
            <w:r>
              <w:rPr>
                <w:rFonts w:hint="eastAsia" w:ascii="仿宋_GB2312" w:hAnsi="宋体" w:eastAsia="仿宋_GB2312" w:cs="仿宋_GB2312"/>
                <w:kern w:val="0"/>
                <w:sz w:val="24"/>
              </w:rPr>
              <w:t>次干道</w:t>
            </w:r>
          </w:p>
        </w:tc>
        <w:tc>
          <w:tcPr>
            <w:tcW w:w="1102" w:type="dxa"/>
          </w:tcPr>
          <w:p>
            <w:pPr>
              <w:widowControl/>
              <w:spacing w:line="240" w:lineRule="exact"/>
              <w:jc w:val="center"/>
              <w:rPr>
                <w:rFonts w:ascii="仿宋_GB2312" w:hAnsi="宋体"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42</w:t>
            </w:r>
          </w:p>
        </w:tc>
        <w:tc>
          <w:tcPr>
            <w:tcW w:w="1440" w:type="dxa"/>
            <w:vAlign w:val="center"/>
          </w:tcPr>
          <w:p>
            <w:pPr>
              <w:spacing w:line="240" w:lineRule="exact"/>
              <w:jc w:val="center"/>
              <w:rPr>
                <w:rFonts w:ascii="仿宋_GB2312" w:eastAsia="仿宋_GB2312"/>
                <w:sz w:val="24"/>
              </w:rPr>
            </w:pPr>
            <w:r>
              <w:rPr>
                <w:rFonts w:hint="eastAsia" w:ascii="仿宋_GB2312" w:eastAsia="仿宋_GB2312"/>
                <w:sz w:val="24"/>
              </w:rPr>
              <w:t>邾城路</w:t>
            </w:r>
          </w:p>
        </w:tc>
        <w:tc>
          <w:tcPr>
            <w:tcW w:w="4209" w:type="dxa"/>
            <w:vAlign w:val="center"/>
          </w:tcPr>
          <w:p>
            <w:pPr>
              <w:spacing w:line="240" w:lineRule="exact"/>
              <w:jc w:val="center"/>
              <w:rPr>
                <w:rFonts w:ascii="仿宋_GB2312" w:eastAsia="仿宋_GB2312"/>
                <w:sz w:val="24"/>
              </w:rPr>
            </w:pPr>
            <w:r>
              <w:rPr>
                <w:rFonts w:hint="eastAsia" w:ascii="仿宋_GB2312" w:eastAsia="仿宋_GB2312"/>
                <w:sz w:val="24"/>
              </w:rPr>
              <w:t>府前路</w:t>
            </w:r>
            <w:r>
              <w:rPr>
                <w:rFonts w:ascii="仿宋_GB2312" w:eastAsia="仿宋_GB2312"/>
                <w:sz w:val="24"/>
              </w:rPr>
              <w:t>-</w:t>
            </w:r>
            <w:r>
              <w:rPr>
                <w:rFonts w:hint="eastAsia" w:ascii="仿宋_GB2312" w:eastAsia="仿宋_GB2312"/>
                <w:sz w:val="24"/>
              </w:rPr>
              <w:t>赵楼街</w:t>
            </w:r>
          </w:p>
        </w:tc>
        <w:tc>
          <w:tcPr>
            <w:tcW w:w="1418" w:type="dxa"/>
            <w:vAlign w:val="center"/>
          </w:tcPr>
          <w:p>
            <w:pPr>
              <w:widowControl/>
              <w:spacing w:line="240" w:lineRule="exact"/>
              <w:jc w:val="center"/>
              <w:rPr>
                <w:rFonts w:ascii="仿宋_GB2312" w:hAnsi="宋体" w:eastAsia="仿宋_GB2312"/>
                <w:kern w:val="0"/>
                <w:sz w:val="24"/>
              </w:rPr>
            </w:pPr>
            <w:r>
              <w:rPr>
                <w:rFonts w:hint="eastAsia" w:ascii="仿宋_GB2312" w:hAnsi="宋体" w:eastAsia="仿宋_GB2312"/>
                <w:kern w:val="0"/>
                <w:sz w:val="24"/>
              </w:rPr>
              <w:t>次干道</w:t>
            </w:r>
          </w:p>
        </w:tc>
        <w:tc>
          <w:tcPr>
            <w:tcW w:w="1102" w:type="dxa"/>
          </w:tcPr>
          <w:p>
            <w:pPr>
              <w:widowControl/>
              <w:spacing w:line="240" w:lineRule="exact"/>
              <w:jc w:val="center"/>
              <w:rPr>
                <w:rFonts w:ascii="仿宋_GB2312" w:hAnsi="宋体"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43</w:t>
            </w:r>
          </w:p>
        </w:tc>
        <w:tc>
          <w:tcPr>
            <w:tcW w:w="1440" w:type="dxa"/>
            <w:vAlign w:val="center"/>
          </w:tcPr>
          <w:p>
            <w:pPr>
              <w:widowControl/>
              <w:spacing w:line="360" w:lineRule="exact"/>
              <w:jc w:val="center"/>
              <w:rPr>
                <w:rFonts w:ascii="仿宋_GB2312" w:hAnsi="宋体" w:eastAsia="仿宋_GB2312"/>
                <w:kern w:val="0"/>
                <w:sz w:val="24"/>
              </w:rPr>
            </w:pPr>
            <w:r>
              <w:rPr>
                <w:rFonts w:hint="eastAsia" w:ascii="仿宋_GB2312" w:hAnsi="宋体" w:eastAsia="仿宋_GB2312" w:cs="仿宋_GB2312"/>
                <w:kern w:val="0"/>
                <w:sz w:val="24"/>
              </w:rPr>
              <w:t>程庄街</w:t>
            </w:r>
          </w:p>
        </w:tc>
        <w:tc>
          <w:tcPr>
            <w:tcW w:w="4209" w:type="dxa"/>
            <w:vAlign w:val="center"/>
          </w:tcPr>
          <w:p>
            <w:pPr>
              <w:widowControl/>
              <w:spacing w:line="360" w:lineRule="exact"/>
              <w:jc w:val="center"/>
              <w:rPr>
                <w:rFonts w:ascii="仿宋_GB2312" w:hAnsi="宋体" w:eastAsia="仿宋_GB2312"/>
                <w:kern w:val="0"/>
                <w:sz w:val="24"/>
              </w:rPr>
            </w:pPr>
            <w:r>
              <w:rPr>
                <w:rFonts w:hint="eastAsia" w:ascii="仿宋_GB2312" w:hAnsi="宋体" w:eastAsia="仿宋_GB2312" w:cs="仿宋_GB2312"/>
                <w:kern w:val="0"/>
                <w:sz w:val="24"/>
              </w:rPr>
              <w:t>振兴路</w:t>
            </w:r>
            <w:r>
              <w:rPr>
                <w:rFonts w:ascii="仿宋_GB2312" w:hAnsi="宋体" w:eastAsia="仿宋_GB2312" w:cs="仿宋_GB2312"/>
                <w:kern w:val="0"/>
                <w:sz w:val="24"/>
              </w:rPr>
              <w:t>-</w:t>
            </w:r>
            <w:r>
              <w:rPr>
                <w:rFonts w:hint="eastAsia" w:ascii="仿宋_GB2312" w:hAnsi="宋体" w:eastAsia="仿宋_GB2312" w:cs="仿宋_GB2312"/>
                <w:kern w:val="0"/>
                <w:sz w:val="24"/>
              </w:rPr>
              <w:t>和平路</w:t>
            </w:r>
          </w:p>
        </w:tc>
        <w:tc>
          <w:tcPr>
            <w:tcW w:w="1418" w:type="dxa"/>
            <w:vAlign w:val="center"/>
          </w:tcPr>
          <w:p>
            <w:pPr>
              <w:widowControl/>
              <w:spacing w:line="360" w:lineRule="exact"/>
              <w:jc w:val="center"/>
              <w:rPr>
                <w:rFonts w:ascii="仿宋_GB2312" w:hAnsi="宋体" w:eastAsia="仿宋_GB2312"/>
                <w:kern w:val="0"/>
                <w:sz w:val="24"/>
              </w:rPr>
            </w:pPr>
            <w:r>
              <w:rPr>
                <w:rFonts w:hint="eastAsia" w:ascii="仿宋_GB2312" w:hAnsi="宋体" w:eastAsia="仿宋_GB2312" w:cs="仿宋_GB2312"/>
                <w:kern w:val="0"/>
                <w:sz w:val="24"/>
              </w:rPr>
              <w:t>次干道</w:t>
            </w:r>
          </w:p>
        </w:tc>
        <w:tc>
          <w:tcPr>
            <w:tcW w:w="1102" w:type="dxa"/>
          </w:tcPr>
          <w:p>
            <w:pPr>
              <w:widowControl/>
              <w:spacing w:line="240" w:lineRule="exact"/>
              <w:jc w:val="center"/>
              <w:rPr>
                <w:rFonts w:ascii="仿宋_GB2312" w:hAnsi="宋体" w:eastAsia="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tabs>
                <w:tab w:val="left" w:pos="1751"/>
              </w:tabs>
              <w:adjustRightInd w:val="0"/>
              <w:snapToGrid w:val="0"/>
              <w:spacing w:line="300" w:lineRule="exact"/>
              <w:ind w:right="131"/>
              <w:jc w:val="center"/>
              <w:rPr>
                <w:rFonts w:ascii="黑体" w:hAnsi="宋体" w:eastAsia="黑体" w:cs="宋体"/>
                <w:kern w:val="0"/>
                <w:sz w:val="36"/>
                <w:szCs w:val="36"/>
              </w:rPr>
            </w:pPr>
            <w:r>
              <w:rPr>
                <w:rFonts w:hint="eastAsia" w:ascii="黑体" w:hAnsi="宋体" w:eastAsia="黑体" w:cs="宋体"/>
                <w:bCs/>
                <w:kern w:val="0"/>
                <w:sz w:val="24"/>
              </w:rPr>
              <w:t>序号</w:t>
            </w:r>
          </w:p>
        </w:tc>
        <w:tc>
          <w:tcPr>
            <w:tcW w:w="1440" w:type="dxa"/>
            <w:vAlign w:val="center"/>
          </w:tcPr>
          <w:p>
            <w:pPr>
              <w:tabs>
                <w:tab w:val="left" w:pos="1751"/>
              </w:tabs>
              <w:adjustRightInd w:val="0"/>
              <w:snapToGrid w:val="0"/>
              <w:spacing w:line="300" w:lineRule="exact"/>
              <w:ind w:right="131"/>
              <w:jc w:val="center"/>
              <w:rPr>
                <w:rFonts w:ascii="黑体" w:hAnsi="宋体" w:eastAsia="黑体" w:cs="宋体"/>
                <w:bCs/>
                <w:kern w:val="0"/>
                <w:sz w:val="24"/>
              </w:rPr>
            </w:pPr>
            <w:r>
              <w:rPr>
                <w:rFonts w:hint="eastAsia" w:ascii="黑体" w:hAnsi="宋体" w:eastAsia="黑体" w:cs="宋体"/>
                <w:bCs/>
                <w:kern w:val="0"/>
                <w:sz w:val="24"/>
              </w:rPr>
              <w:t>道路名称</w:t>
            </w:r>
          </w:p>
        </w:tc>
        <w:tc>
          <w:tcPr>
            <w:tcW w:w="4209" w:type="dxa"/>
            <w:vAlign w:val="center"/>
          </w:tcPr>
          <w:p>
            <w:pPr>
              <w:tabs>
                <w:tab w:val="left" w:pos="1751"/>
              </w:tabs>
              <w:adjustRightInd w:val="0"/>
              <w:snapToGrid w:val="0"/>
              <w:spacing w:line="300" w:lineRule="exact"/>
              <w:ind w:right="131"/>
              <w:jc w:val="center"/>
              <w:rPr>
                <w:rFonts w:ascii="黑体" w:hAnsi="宋体" w:eastAsia="黑体" w:cs="宋体"/>
                <w:bCs/>
                <w:kern w:val="0"/>
                <w:sz w:val="24"/>
              </w:rPr>
            </w:pPr>
            <w:r>
              <w:rPr>
                <w:rFonts w:hint="eastAsia" w:ascii="黑体" w:hAnsi="宋体" w:eastAsia="黑体" w:cs="宋体"/>
                <w:bCs/>
                <w:kern w:val="0"/>
                <w:sz w:val="24"/>
              </w:rPr>
              <w:t>起止点</w:t>
            </w:r>
          </w:p>
        </w:tc>
        <w:tc>
          <w:tcPr>
            <w:tcW w:w="1418" w:type="dxa"/>
            <w:vAlign w:val="center"/>
          </w:tcPr>
          <w:p>
            <w:pPr>
              <w:tabs>
                <w:tab w:val="left" w:pos="1751"/>
              </w:tabs>
              <w:adjustRightInd w:val="0"/>
              <w:snapToGrid w:val="0"/>
              <w:spacing w:line="300" w:lineRule="exact"/>
              <w:ind w:right="131"/>
              <w:jc w:val="center"/>
              <w:rPr>
                <w:rFonts w:ascii="黑体" w:hAnsi="宋体" w:eastAsia="黑体" w:cs="宋体"/>
                <w:bCs/>
                <w:kern w:val="0"/>
                <w:sz w:val="24"/>
              </w:rPr>
            </w:pPr>
            <w:r>
              <w:rPr>
                <w:rFonts w:hint="eastAsia" w:ascii="黑体" w:hAnsi="宋体" w:eastAsia="黑体" w:cs="宋体"/>
                <w:bCs/>
                <w:kern w:val="0"/>
                <w:sz w:val="24"/>
              </w:rPr>
              <w:t>道路等级</w:t>
            </w:r>
          </w:p>
        </w:tc>
        <w:tc>
          <w:tcPr>
            <w:tcW w:w="1102" w:type="dxa"/>
            <w:vAlign w:val="center"/>
          </w:tcPr>
          <w:p>
            <w:pPr>
              <w:tabs>
                <w:tab w:val="left" w:pos="1751"/>
              </w:tabs>
              <w:adjustRightInd w:val="0"/>
              <w:snapToGrid w:val="0"/>
              <w:spacing w:line="300" w:lineRule="exact"/>
              <w:ind w:right="131"/>
              <w:jc w:val="center"/>
              <w:rPr>
                <w:rFonts w:ascii="黑体" w:hAnsi="宋体" w:eastAsia="黑体" w:cs="宋体"/>
                <w:bCs/>
                <w:kern w:val="0"/>
                <w:sz w:val="24"/>
              </w:rPr>
            </w:pPr>
            <w:r>
              <w:rPr>
                <w:rFonts w:hint="eastAsia" w:ascii="黑体" w:hAnsi="宋体" w:eastAsia="黑体" w:cs="宋体"/>
                <w:bCs/>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仿宋_GB2312"/>
                <w:kern w:val="0"/>
                <w:sz w:val="24"/>
              </w:rPr>
            </w:pPr>
            <w:r>
              <w:rPr>
                <w:rFonts w:ascii="仿宋_GB2312" w:hAnsi="宋体" w:eastAsia="仿宋_GB2312" w:cs="仿宋_GB2312"/>
                <w:kern w:val="0"/>
                <w:sz w:val="24"/>
              </w:rPr>
              <w:t>44</w:t>
            </w:r>
          </w:p>
        </w:tc>
        <w:tc>
          <w:tcPr>
            <w:tcW w:w="1440" w:type="dxa"/>
            <w:vAlign w:val="center"/>
          </w:tcPr>
          <w:p>
            <w:pPr>
              <w:spacing w:line="240" w:lineRule="exact"/>
              <w:jc w:val="center"/>
              <w:rPr>
                <w:rFonts w:ascii="仿宋_GB2312" w:hAnsi="宋体" w:eastAsia="仿宋_GB2312" w:cs="仿宋_GB2312"/>
                <w:kern w:val="0"/>
                <w:sz w:val="24"/>
              </w:rPr>
            </w:pPr>
            <w:r>
              <w:rPr>
                <w:rFonts w:hint="eastAsia" w:ascii="仿宋_GB2312" w:hAnsi="宋体" w:eastAsia="仿宋_GB2312" w:cs="仿宋_GB2312"/>
                <w:kern w:val="0"/>
                <w:sz w:val="24"/>
              </w:rPr>
              <w:t>新</w:t>
            </w:r>
            <w:r>
              <w:rPr>
                <w:rFonts w:ascii="仿宋_GB2312" w:hAnsi="宋体" w:eastAsia="仿宋_GB2312" w:cs="仿宋_GB2312"/>
                <w:kern w:val="0"/>
                <w:sz w:val="24"/>
              </w:rPr>
              <w:t>104</w:t>
            </w:r>
            <w:r>
              <w:rPr>
                <w:rFonts w:hint="eastAsia" w:ascii="仿宋_GB2312" w:hAnsi="宋体" w:eastAsia="仿宋_GB2312" w:cs="仿宋_GB2312"/>
                <w:kern w:val="0"/>
                <w:sz w:val="24"/>
              </w:rPr>
              <w:t>国道</w:t>
            </w:r>
          </w:p>
        </w:tc>
        <w:tc>
          <w:tcPr>
            <w:tcW w:w="4209" w:type="dxa"/>
            <w:vAlign w:val="center"/>
          </w:tcPr>
          <w:p>
            <w:pPr>
              <w:spacing w:line="240" w:lineRule="exact"/>
              <w:jc w:val="center"/>
              <w:rPr>
                <w:rFonts w:ascii="仿宋_GB2312" w:hAnsi="宋体" w:eastAsia="仿宋_GB2312" w:cs="仿宋_GB2312"/>
                <w:kern w:val="0"/>
                <w:sz w:val="24"/>
              </w:rPr>
            </w:pPr>
            <w:r>
              <w:rPr>
                <w:rFonts w:hint="eastAsia" w:ascii="仿宋_GB2312" w:hAnsi="宋体" w:eastAsia="仿宋_GB2312" w:cs="仿宋_GB2312"/>
                <w:kern w:val="0"/>
                <w:sz w:val="24"/>
              </w:rPr>
              <w:t>白龙湾大桥至大彦红绿灯段</w:t>
            </w:r>
          </w:p>
        </w:tc>
        <w:tc>
          <w:tcPr>
            <w:tcW w:w="1418" w:type="dxa"/>
            <w:vAlign w:val="center"/>
          </w:tcPr>
          <w:p>
            <w:pPr>
              <w:widowControl/>
              <w:spacing w:line="240" w:lineRule="exact"/>
              <w:jc w:val="center"/>
              <w:rPr>
                <w:rFonts w:ascii="仿宋_GB2312" w:hAnsi="宋体" w:eastAsia="仿宋_GB2312" w:cs="仿宋_GB2312"/>
                <w:kern w:val="0"/>
                <w:sz w:val="24"/>
              </w:rPr>
            </w:pPr>
            <w:r>
              <w:rPr>
                <w:rFonts w:hint="eastAsia" w:ascii="仿宋_GB2312" w:hAnsi="宋体" w:eastAsia="仿宋_GB2312" w:cs="仿宋_GB2312"/>
                <w:kern w:val="0"/>
                <w:sz w:val="24"/>
              </w:rPr>
              <w:t>国道</w:t>
            </w:r>
          </w:p>
          <w:p>
            <w:pPr>
              <w:widowControl/>
              <w:spacing w:line="240" w:lineRule="exact"/>
              <w:jc w:val="center"/>
              <w:rPr>
                <w:rFonts w:ascii="仿宋_GB2312" w:hAnsi="宋体" w:eastAsia="仿宋_GB2312" w:cs="仿宋_GB2312"/>
                <w:kern w:val="0"/>
                <w:sz w:val="24"/>
              </w:rPr>
            </w:pPr>
            <w:r>
              <w:rPr>
                <w:rFonts w:hint="eastAsia" w:ascii="仿宋_GB2312" w:hAnsi="宋体" w:eastAsia="仿宋_GB2312" w:cs="仿宋_GB2312"/>
                <w:kern w:val="0"/>
                <w:sz w:val="24"/>
              </w:rPr>
              <w:t>区域段</w:t>
            </w:r>
          </w:p>
        </w:tc>
        <w:tc>
          <w:tcPr>
            <w:tcW w:w="1102" w:type="dxa"/>
            <w:vAlign w:val="center"/>
          </w:tcPr>
          <w:p>
            <w:pPr>
              <w:jc w:val="center"/>
            </w:pPr>
            <w:r>
              <w:rPr>
                <w:rFonts w:hint="eastAsia" w:ascii="仿宋_GB2312" w:hAnsi="宋体" w:eastAsia="仿宋_GB2312" w:cs="仿宋_GB2312"/>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仿宋_GB2312"/>
                <w:kern w:val="0"/>
                <w:sz w:val="24"/>
              </w:rPr>
            </w:pPr>
            <w:r>
              <w:rPr>
                <w:rFonts w:ascii="仿宋_GB2312" w:hAnsi="宋体" w:eastAsia="仿宋_GB2312" w:cs="仿宋_GB2312"/>
                <w:kern w:val="0"/>
                <w:sz w:val="24"/>
              </w:rPr>
              <w:t>45</w:t>
            </w:r>
          </w:p>
        </w:tc>
        <w:tc>
          <w:tcPr>
            <w:tcW w:w="1440" w:type="dxa"/>
            <w:vAlign w:val="center"/>
          </w:tcPr>
          <w:p>
            <w:pPr>
              <w:spacing w:line="240" w:lineRule="exact"/>
              <w:jc w:val="center"/>
              <w:rPr>
                <w:rFonts w:ascii="仿宋_GB2312" w:hAnsi="宋体" w:eastAsia="仿宋_GB2312" w:cs="仿宋_GB2312"/>
                <w:kern w:val="0"/>
                <w:sz w:val="24"/>
              </w:rPr>
            </w:pPr>
            <w:r>
              <w:rPr>
                <w:rFonts w:hint="eastAsia" w:ascii="仿宋_GB2312" w:hAnsi="宋体" w:eastAsia="仿宋_GB2312" w:cs="仿宋_GB2312"/>
                <w:kern w:val="0"/>
                <w:sz w:val="24"/>
              </w:rPr>
              <w:t>红荷大道</w:t>
            </w:r>
          </w:p>
        </w:tc>
        <w:tc>
          <w:tcPr>
            <w:tcW w:w="4209" w:type="dxa"/>
            <w:vAlign w:val="center"/>
          </w:tcPr>
          <w:p>
            <w:pPr>
              <w:widowControl/>
              <w:spacing w:line="360" w:lineRule="exact"/>
              <w:jc w:val="center"/>
              <w:rPr>
                <w:rFonts w:ascii="仿宋_GB2312" w:hAnsi="宋体" w:eastAsia="仿宋_GB2312" w:cs="仿宋_GB2312"/>
                <w:kern w:val="0"/>
                <w:sz w:val="24"/>
              </w:rPr>
            </w:pPr>
            <w:r>
              <w:rPr>
                <w:rFonts w:hint="eastAsia" w:ascii="仿宋_GB2312" w:hAnsi="宋体" w:eastAsia="仿宋_GB2312" w:cs="仿宋_GB2312"/>
                <w:kern w:val="0"/>
                <w:sz w:val="24"/>
              </w:rPr>
              <w:t>新</w:t>
            </w:r>
            <w:r>
              <w:rPr>
                <w:rFonts w:ascii="仿宋_GB2312" w:hAnsi="宋体" w:eastAsia="仿宋_GB2312" w:cs="仿宋_GB2312"/>
                <w:kern w:val="0"/>
                <w:sz w:val="24"/>
              </w:rPr>
              <w:t>104</w:t>
            </w:r>
            <w:r>
              <w:rPr>
                <w:rFonts w:hint="eastAsia" w:ascii="仿宋_GB2312" w:hAnsi="宋体" w:eastAsia="仿宋_GB2312" w:cs="仿宋_GB2312"/>
                <w:kern w:val="0"/>
                <w:sz w:val="24"/>
              </w:rPr>
              <w:t>国道党村村口</w:t>
            </w:r>
            <w:r>
              <w:rPr>
                <w:rFonts w:ascii="仿宋_GB2312" w:hAnsi="宋体" w:eastAsia="仿宋_GB2312" w:cs="仿宋_GB2312"/>
                <w:kern w:val="0"/>
                <w:sz w:val="24"/>
              </w:rPr>
              <w:t>-</w:t>
            </w:r>
            <w:r>
              <w:rPr>
                <w:rFonts w:hint="eastAsia" w:ascii="仿宋_GB2312" w:hAnsi="宋体" w:eastAsia="仿宋_GB2312" w:cs="仿宋_GB2312"/>
                <w:kern w:val="0"/>
                <w:sz w:val="24"/>
              </w:rPr>
              <w:t>大同北路</w:t>
            </w:r>
          </w:p>
        </w:tc>
        <w:tc>
          <w:tcPr>
            <w:tcW w:w="1418" w:type="dxa"/>
            <w:vAlign w:val="center"/>
          </w:tcPr>
          <w:p>
            <w:pPr>
              <w:widowControl/>
              <w:spacing w:line="360" w:lineRule="exact"/>
              <w:jc w:val="center"/>
              <w:rPr>
                <w:rFonts w:ascii="仿宋_GB2312" w:hAnsi="宋体" w:eastAsia="仿宋_GB2312" w:cs="仿宋_GB2312"/>
                <w:kern w:val="0"/>
                <w:sz w:val="24"/>
              </w:rPr>
            </w:pPr>
            <w:r>
              <w:rPr>
                <w:rFonts w:hint="eastAsia" w:ascii="仿宋_GB2312" w:hAnsi="宋体" w:eastAsia="仿宋_GB2312" w:cs="仿宋_GB2312"/>
                <w:kern w:val="0"/>
                <w:sz w:val="24"/>
              </w:rPr>
              <w:t>主干道</w:t>
            </w:r>
          </w:p>
        </w:tc>
        <w:tc>
          <w:tcPr>
            <w:tcW w:w="1102" w:type="dxa"/>
            <w:vAlign w:val="center"/>
          </w:tcPr>
          <w:p>
            <w:pPr>
              <w:jc w:val="center"/>
            </w:pPr>
            <w:r>
              <w:rPr>
                <w:rFonts w:hint="eastAsia" w:ascii="仿宋_GB2312" w:hAnsi="宋体" w:eastAsia="仿宋_GB2312" w:cs="仿宋_GB2312"/>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仿宋_GB2312"/>
                <w:kern w:val="0"/>
                <w:sz w:val="24"/>
              </w:rPr>
            </w:pPr>
            <w:r>
              <w:rPr>
                <w:rFonts w:ascii="仿宋_GB2312" w:hAnsi="宋体" w:eastAsia="仿宋_GB2312" w:cs="仿宋_GB2312"/>
                <w:kern w:val="0"/>
                <w:sz w:val="24"/>
              </w:rPr>
              <w:t>46</w:t>
            </w:r>
          </w:p>
        </w:tc>
        <w:tc>
          <w:tcPr>
            <w:tcW w:w="1440" w:type="dxa"/>
            <w:vAlign w:val="center"/>
          </w:tcPr>
          <w:p>
            <w:pPr>
              <w:spacing w:line="240" w:lineRule="exact"/>
              <w:jc w:val="center"/>
              <w:rPr>
                <w:rFonts w:ascii="仿宋_GB2312" w:hAnsi="宋体" w:eastAsia="仿宋_GB2312" w:cs="仿宋_GB2312"/>
                <w:kern w:val="0"/>
                <w:sz w:val="24"/>
              </w:rPr>
            </w:pPr>
            <w:r>
              <w:rPr>
                <w:rFonts w:hint="eastAsia" w:ascii="仿宋_GB2312" w:hAnsi="宋体" w:eastAsia="仿宋_GB2312" w:cs="仿宋_GB2312"/>
                <w:kern w:val="0"/>
                <w:sz w:val="24"/>
              </w:rPr>
              <w:t>平行南路</w:t>
            </w:r>
          </w:p>
        </w:tc>
        <w:tc>
          <w:tcPr>
            <w:tcW w:w="4209"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腾飞路</w:t>
            </w:r>
            <w:r>
              <w:rPr>
                <w:rFonts w:ascii="仿宋_GB2312" w:hAnsi="宋体" w:eastAsia="仿宋_GB2312" w:cs="仿宋_GB2312"/>
                <w:kern w:val="0"/>
                <w:sz w:val="24"/>
              </w:rPr>
              <w:t>-</w:t>
            </w:r>
            <w:r>
              <w:rPr>
                <w:rFonts w:hint="eastAsia" w:ascii="仿宋_GB2312" w:hAnsi="宋体" w:eastAsia="仿宋_GB2312" w:cs="仿宋_GB2312"/>
                <w:kern w:val="0"/>
                <w:sz w:val="24"/>
              </w:rPr>
              <w:t>洪绪张楼段</w:t>
            </w:r>
          </w:p>
        </w:tc>
        <w:tc>
          <w:tcPr>
            <w:tcW w:w="1418"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主干道</w:t>
            </w:r>
          </w:p>
        </w:tc>
        <w:tc>
          <w:tcPr>
            <w:tcW w:w="1102" w:type="dxa"/>
            <w:vAlign w:val="center"/>
          </w:tcPr>
          <w:p>
            <w:pPr>
              <w:jc w:val="center"/>
            </w:pPr>
            <w:r>
              <w:rPr>
                <w:rFonts w:hint="eastAsia" w:ascii="仿宋_GB2312" w:hAnsi="宋体" w:eastAsia="仿宋_GB2312" w:cs="仿宋_GB2312"/>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仿宋_GB2312"/>
                <w:kern w:val="0"/>
                <w:sz w:val="24"/>
              </w:rPr>
            </w:pPr>
            <w:r>
              <w:rPr>
                <w:rFonts w:ascii="仿宋_GB2312" w:hAnsi="宋体" w:eastAsia="仿宋_GB2312" w:cs="仿宋_GB2312"/>
                <w:kern w:val="0"/>
                <w:sz w:val="24"/>
              </w:rPr>
              <w:t>47</w:t>
            </w:r>
          </w:p>
        </w:tc>
        <w:tc>
          <w:tcPr>
            <w:tcW w:w="1440" w:type="dxa"/>
            <w:vAlign w:val="center"/>
          </w:tcPr>
          <w:p>
            <w:pPr>
              <w:spacing w:line="240" w:lineRule="exact"/>
              <w:jc w:val="center"/>
              <w:rPr>
                <w:rFonts w:ascii="仿宋_GB2312" w:hAnsi="宋体" w:eastAsia="仿宋_GB2312" w:cs="仿宋_GB2312"/>
                <w:kern w:val="0"/>
                <w:sz w:val="24"/>
              </w:rPr>
            </w:pPr>
            <w:r>
              <w:rPr>
                <w:rFonts w:hint="eastAsia" w:ascii="仿宋_GB2312" w:hAnsi="宋体" w:eastAsia="仿宋_GB2312" w:cs="仿宋_GB2312"/>
                <w:kern w:val="0"/>
                <w:sz w:val="24"/>
              </w:rPr>
              <w:t>振兴路</w:t>
            </w:r>
          </w:p>
        </w:tc>
        <w:tc>
          <w:tcPr>
            <w:tcW w:w="4209"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北辛西路</w:t>
            </w:r>
            <w:r>
              <w:rPr>
                <w:rFonts w:ascii="仿宋_GB2312" w:hAnsi="宋体" w:eastAsia="仿宋_GB2312" w:cs="仿宋_GB2312"/>
                <w:kern w:val="0"/>
                <w:sz w:val="24"/>
              </w:rPr>
              <w:t>-</w:t>
            </w:r>
            <w:r>
              <w:rPr>
                <w:rFonts w:hint="eastAsia" w:ascii="仿宋_GB2312" w:hAnsi="宋体" w:eastAsia="仿宋_GB2312" w:cs="仿宋_GB2312"/>
                <w:kern w:val="0"/>
                <w:sz w:val="24"/>
              </w:rPr>
              <w:t>远大路</w:t>
            </w:r>
          </w:p>
        </w:tc>
        <w:tc>
          <w:tcPr>
            <w:tcW w:w="1418"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主干道</w:t>
            </w:r>
          </w:p>
        </w:tc>
        <w:tc>
          <w:tcPr>
            <w:tcW w:w="1102" w:type="dxa"/>
            <w:vAlign w:val="center"/>
          </w:tcPr>
          <w:p>
            <w:pPr>
              <w:jc w:val="center"/>
            </w:pPr>
            <w:r>
              <w:rPr>
                <w:rFonts w:hint="eastAsia" w:ascii="仿宋_GB2312" w:hAnsi="宋体" w:eastAsia="仿宋_GB2312" w:cs="仿宋_GB2312"/>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仿宋_GB2312"/>
                <w:kern w:val="0"/>
                <w:sz w:val="24"/>
              </w:rPr>
            </w:pPr>
            <w:r>
              <w:rPr>
                <w:rFonts w:ascii="仿宋_GB2312" w:hAnsi="宋体" w:eastAsia="仿宋_GB2312" w:cs="仿宋_GB2312"/>
                <w:kern w:val="0"/>
                <w:sz w:val="24"/>
              </w:rPr>
              <w:t>48</w:t>
            </w:r>
          </w:p>
        </w:tc>
        <w:tc>
          <w:tcPr>
            <w:tcW w:w="1440" w:type="dxa"/>
            <w:vAlign w:val="center"/>
          </w:tcPr>
          <w:p>
            <w:pPr>
              <w:spacing w:line="240" w:lineRule="exact"/>
              <w:jc w:val="center"/>
              <w:rPr>
                <w:rFonts w:ascii="仿宋_GB2312" w:hAnsi="宋体" w:eastAsia="仿宋_GB2312" w:cs="仿宋_GB2312"/>
                <w:kern w:val="0"/>
                <w:sz w:val="24"/>
              </w:rPr>
            </w:pPr>
            <w:r>
              <w:rPr>
                <w:rFonts w:hint="eastAsia" w:ascii="仿宋_GB2312" w:hAnsi="宋体" w:eastAsia="仿宋_GB2312" w:cs="仿宋_GB2312"/>
                <w:kern w:val="0"/>
                <w:sz w:val="24"/>
              </w:rPr>
              <w:t>科圣北路</w:t>
            </w:r>
          </w:p>
        </w:tc>
        <w:tc>
          <w:tcPr>
            <w:tcW w:w="4209"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红荷大道</w:t>
            </w:r>
            <w:r>
              <w:rPr>
                <w:rFonts w:ascii="仿宋_GB2312" w:hAnsi="宋体" w:eastAsia="仿宋_GB2312" w:cs="仿宋_GB2312"/>
                <w:kern w:val="0"/>
                <w:sz w:val="24"/>
              </w:rPr>
              <w:t>-</w:t>
            </w:r>
            <w:r>
              <w:rPr>
                <w:rFonts w:hint="eastAsia" w:ascii="仿宋_GB2312" w:hAnsi="宋体" w:eastAsia="仿宋_GB2312" w:cs="仿宋_GB2312"/>
                <w:kern w:val="0"/>
                <w:sz w:val="24"/>
              </w:rPr>
              <w:t>通盛路</w:t>
            </w:r>
          </w:p>
        </w:tc>
        <w:tc>
          <w:tcPr>
            <w:tcW w:w="1418"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主干道</w:t>
            </w:r>
          </w:p>
        </w:tc>
        <w:tc>
          <w:tcPr>
            <w:tcW w:w="1102" w:type="dxa"/>
            <w:vAlign w:val="center"/>
          </w:tcPr>
          <w:p>
            <w:pPr>
              <w:jc w:val="center"/>
            </w:pPr>
            <w:r>
              <w:rPr>
                <w:rFonts w:hint="eastAsia" w:ascii="仿宋_GB2312" w:hAnsi="宋体" w:eastAsia="仿宋_GB2312" w:cs="仿宋_GB2312"/>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仿宋_GB2312"/>
                <w:kern w:val="0"/>
                <w:sz w:val="24"/>
              </w:rPr>
            </w:pPr>
            <w:r>
              <w:rPr>
                <w:rFonts w:ascii="仿宋_GB2312" w:hAnsi="宋体" w:eastAsia="仿宋_GB2312" w:cs="仿宋_GB2312"/>
                <w:kern w:val="0"/>
                <w:sz w:val="24"/>
              </w:rPr>
              <w:t>49</w:t>
            </w:r>
          </w:p>
        </w:tc>
        <w:tc>
          <w:tcPr>
            <w:tcW w:w="1440"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兴业南路</w:t>
            </w:r>
          </w:p>
        </w:tc>
        <w:tc>
          <w:tcPr>
            <w:tcW w:w="4209"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腾飞路－滕阳路</w:t>
            </w:r>
          </w:p>
        </w:tc>
        <w:tc>
          <w:tcPr>
            <w:tcW w:w="1418"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次干道</w:t>
            </w:r>
          </w:p>
        </w:tc>
        <w:tc>
          <w:tcPr>
            <w:tcW w:w="1102" w:type="dxa"/>
            <w:vAlign w:val="center"/>
          </w:tcPr>
          <w:p>
            <w:pPr>
              <w:jc w:val="center"/>
            </w:pPr>
            <w:r>
              <w:rPr>
                <w:rFonts w:hint="eastAsia" w:ascii="仿宋_GB2312" w:hAnsi="宋体" w:eastAsia="仿宋_GB2312" w:cs="仿宋_GB2312"/>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仿宋_GB2312"/>
                <w:kern w:val="0"/>
                <w:sz w:val="24"/>
              </w:rPr>
            </w:pPr>
            <w:r>
              <w:rPr>
                <w:rFonts w:ascii="仿宋_GB2312" w:hAnsi="宋体" w:eastAsia="仿宋_GB2312" w:cs="仿宋_GB2312"/>
                <w:kern w:val="0"/>
                <w:sz w:val="24"/>
              </w:rPr>
              <w:t>50</w:t>
            </w:r>
          </w:p>
        </w:tc>
        <w:tc>
          <w:tcPr>
            <w:tcW w:w="1440"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新华西路</w:t>
            </w:r>
          </w:p>
        </w:tc>
        <w:tc>
          <w:tcPr>
            <w:tcW w:w="4209"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奚仲路</w:t>
            </w:r>
            <w:r>
              <w:rPr>
                <w:rFonts w:ascii="仿宋_GB2312" w:hAnsi="宋体" w:eastAsia="仿宋_GB2312" w:cs="仿宋_GB2312"/>
                <w:kern w:val="0"/>
                <w:sz w:val="24"/>
              </w:rPr>
              <w:t>-</w:t>
            </w:r>
            <w:r>
              <w:rPr>
                <w:rFonts w:hint="eastAsia" w:ascii="仿宋_GB2312" w:hAnsi="宋体" w:eastAsia="仿宋_GB2312" w:cs="仿宋_GB2312"/>
                <w:kern w:val="0"/>
                <w:sz w:val="24"/>
              </w:rPr>
              <w:t>山东鑫泰数控科技园</w:t>
            </w:r>
          </w:p>
        </w:tc>
        <w:tc>
          <w:tcPr>
            <w:tcW w:w="1418"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次干道</w:t>
            </w:r>
          </w:p>
        </w:tc>
        <w:tc>
          <w:tcPr>
            <w:tcW w:w="1102" w:type="dxa"/>
            <w:vAlign w:val="center"/>
          </w:tcPr>
          <w:p>
            <w:pPr>
              <w:jc w:val="center"/>
            </w:pPr>
            <w:r>
              <w:rPr>
                <w:rFonts w:hint="eastAsia" w:ascii="仿宋_GB2312" w:hAnsi="宋体" w:eastAsia="仿宋_GB2312" w:cs="仿宋_GB2312"/>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仿宋_GB2312"/>
                <w:kern w:val="0"/>
                <w:sz w:val="24"/>
              </w:rPr>
            </w:pPr>
            <w:r>
              <w:rPr>
                <w:rFonts w:ascii="仿宋_GB2312" w:hAnsi="宋体" w:eastAsia="仿宋_GB2312" w:cs="仿宋_GB2312"/>
                <w:kern w:val="0"/>
                <w:sz w:val="24"/>
              </w:rPr>
              <w:t>51</w:t>
            </w:r>
          </w:p>
        </w:tc>
        <w:tc>
          <w:tcPr>
            <w:tcW w:w="1440"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大地路</w:t>
            </w:r>
          </w:p>
        </w:tc>
        <w:tc>
          <w:tcPr>
            <w:tcW w:w="4209"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鲁班大道</w:t>
            </w:r>
            <w:r>
              <w:rPr>
                <w:rFonts w:ascii="仿宋_GB2312" w:hAnsi="宋体" w:eastAsia="仿宋_GB2312" w:cs="仿宋_GB2312"/>
                <w:kern w:val="0"/>
                <w:sz w:val="24"/>
              </w:rPr>
              <w:t>-</w:t>
            </w:r>
            <w:r>
              <w:rPr>
                <w:rFonts w:hint="eastAsia" w:ascii="仿宋_GB2312" w:hAnsi="宋体" w:eastAsia="仿宋_GB2312" w:cs="仿宋_GB2312"/>
                <w:kern w:val="0"/>
                <w:sz w:val="24"/>
              </w:rPr>
              <w:t>滕州机床厂</w:t>
            </w:r>
          </w:p>
        </w:tc>
        <w:tc>
          <w:tcPr>
            <w:tcW w:w="1418"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次干道</w:t>
            </w:r>
          </w:p>
        </w:tc>
        <w:tc>
          <w:tcPr>
            <w:tcW w:w="1102" w:type="dxa"/>
            <w:vAlign w:val="center"/>
          </w:tcPr>
          <w:p>
            <w:pPr>
              <w:jc w:val="center"/>
            </w:pPr>
            <w:r>
              <w:rPr>
                <w:rFonts w:hint="eastAsia" w:ascii="仿宋_GB2312" w:hAnsi="宋体" w:eastAsia="仿宋_GB2312" w:cs="仿宋_GB2312"/>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仿宋_GB2312"/>
                <w:kern w:val="0"/>
                <w:sz w:val="24"/>
              </w:rPr>
            </w:pPr>
            <w:r>
              <w:rPr>
                <w:rFonts w:ascii="仿宋_GB2312" w:hAnsi="宋体" w:eastAsia="仿宋_GB2312" w:cs="仿宋_GB2312"/>
                <w:kern w:val="0"/>
                <w:sz w:val="24"/>
              </w:rPr>
              <w:t>52</w:t>
            </w:r>
          </w:p>
        </w:tc>
        <w:tc>
          <w:tcPr>
            <w:tcW w:w="1440"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奚仲路</w:t>
            </w:r>
          </w:p>
        </w:tc>
        <w:tc>
          <w:tcPr>
            <w:tcW w:w="4209"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中科蓝天公司</w:t>
            </w:r>
            <w:r>
              <w:rPr>
                <w:rFonts w:ascii="仿宋_GB2312" w:hAnsi="宋体" w:eastAsia="仿宋_GB2312" w:cs="仿宋_GB2312"/>
                <w:kern w:val="0"/>
                <w:sz w:val="24"/>
              </w:rPr>
              <w:t>-</w:t>
            </w:r>
            <w:r>
              <w:rPr>
                <w:rFonts w:hint="eastAsia" w:ascii="仿宋_GB2312" w:hAnsi="宋体" w:eastAsia="仿宋_GB2312" w:cs="仿宋_GB2312"/>
                <w:kern w:val="0"/>
                <w:sz w:val="24"/>
              </w:rPr>
              <w:t>学院西路</w:t>
            </w:r>
          </w:p>
        </w:tc>
        <w:tc>
          <w:tcPr>
            <w:tcW w:w="1418"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次干道</w:t>
            </w:r>
          </w:p>
        </w:tc>
        <w:tc>
          <w:tcPr>
            <w:tcW w:w="1102" w:type="dxa"/>
            <w:vAlign w:val="center"/>
          </w:tcPr>
          <w:p>
            <w:pPr>
              <w:jc w:val="center"/>
            </w:pPr>
            <w:r>
              <w:rPr>
                <w:rFonts w:hint="eastAsia" w:ascii="仿宋_GB2312" w:hAnsi="宋体" w:eastAsia="仿宋_GB2312" w:cs="仿宋_GB2312"/>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仿宋_GB2312"/>
                <w:kern w:val="0"/>
                <w:sz w:val="24"/>
              </w:rPr>
            </w:pPr>
            <w:r>
              <w:rPr>
                <w:rFonts w:ascii="仿宋_GB2312" w:hAnsi="宋体" w:eastAsia="仿宋_GB2312" w:cs="仿宋_GB2312"/>
                <w:kern w:val="0"/>
                <w:sz w:val="24"/>
              </w:rPr>
              <w:t>53</w:t>
            </w:r>
          </w:p>
        </w:tc>
        <w:tc>
          <w:tcPr>
            <w:tcW w:w="1440"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远大路</w:t>
            </w:r>
          </w:p>
        </w:tc>
        <w:tc>
          <w:tcPr>
            <w:tcW w:w="4209"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平行路</w:t>
            </w:r>
            <w:r>
              <w:rPr>
                <w:rFonts w:ascii="仿宋_GB2312" w:hAnsi="宋体" w:eastAsia="仿宋_GB2312" w:cs="仿宋_GB2312"/>
                <w:kern w:val="0"/>
                <w:sz w:val="24"/>
              </w:rPr>
              <w:t>-</w:t>
            </w:r>
            <w:r>
              <w:rPr>
                <w:rFonts w:hint="eastAsia" w:ascii="仿宋_GB2312" w:hAnsi="宋体" w:eastAsia="仿宋_GB2312" w:cs="仿宋_GB2312"/>
                <w:kern w:val="0"/>
                <w:sz w:val="24"/>
              </w:rPr>
              <w:t>鲁班大道</w:t>
            </w:r>
          </w:p>
        </w:tc>
        <w:tc>
          <w:tcPr>
            <w:tcW w:w="1418"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次干道</w:t>
            </w:r>
          </w:p>
        </w:tc>
        <w:tc>
          <w:tcPr>
            <w:tcW w:w="1102" w:type="dxa"/>
            <w:vAlign w:val="center"/>
          </w:tcPr>
          <w:p>
            <w:pPr>
              <w:jc w:val="center"/>
            </w:pPr>
            <w:r>
              <w:rPr>
                <w:rFonts w:hint="eastAsia" w:ascii="仿宋_GB2312" w:hAnsi="宋体" w:eastAsia="仿宋_GB2312" w:cs="仿宋_GB2312"/>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仿宋_GB2312"/>
                <w:kern w:val="0"/>
                <w:sz w:val="24"/>
              </w:rPr>
            </w:pPr>
            <w:r>
              <w:rPr>
                <w:rFonts w:ascii="仿宋_GB2312" w:hAnsi="宋体" w:eastAsia="仿宋_GB2312" w:cs="仿宋_GB2312"/>
                <w:kern w:val="0"/>
                <w:sz w:val="24"/>
              </w:rPr>
              <w:t>54</w:t>
            </w:r>
          </w:p>
        </w:tc>
        <w:tc>
          <w:tcPr>
            <w:tcW w:w="1440"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正泰路</w:t>
            </w:r>
          </w:p>
        </w:tc>
        <w:tc>
          <w:tcPr>
            <w:tcW w:w="4209" w:type="dxa"/>
            <w:vAlign w:val="center"/>
          </w:tcPr>
          <w:p>
            <w:pPr>
              <w:widowControl/>
              <w:jc w:val="center"/>
              <w:rPr>
                <w:rFonts w:ascii="仿宋_GB2312" w:hAnsi="宋体" w:eastAsia="仿宋_GB2312" w:cs="仿宋_GB2312"/>
                <w:color w:val="000000"/>
                <w:kern w:val="0"/>
                <w:sz w:val="24"/>
              </w:rPr>
            </w:pPr>
            <w:r>
              <w:rPr>
                <w:rFonts w:hint="eastAsia" w:ascii="仿宋_GB2312" w:hAnsi="宋体" w:eastAsia="仿宋_GB2312" w:cs="仿宋_GB2312"/>
                <w:color w:val="000000"/>
                <w:kern w:val="0"/>
                <w:sz w:val="24"/>
              </w:rPr>
              <w:t>鲁班大道</w:t>
            </w:r>
            <w:r>
              <w:rPr>
                <w:rFonts w:ascii="仿宋_GB2312" w:hAnsi="宋体" w:eastAsia="仿宋_GB2312" w:cs="仿宋_GB2312"/>
                <w:color w:val="000000"/>
                <w:kern w:val="0"/>
                <w:sz w:val="24"/>
              </w:rPr>
              <w:t>-</w:t>
            </w:r>
            <w:r>
              <w:rPr>
                <w:rFonts w:hint="eastAsia" w:ascii="仿宋_GB2312" w:hAnsi="宋体" w:eastAsia="仿宋_GB2312" w:cs="仿宋_GB2312"/>
                <w:color w:val="000000"/>
                <w:kern w:val="0"/>
                <w:sz w:val="24"/>
              </w:rPr>
              <w:t>振兴北路</w:t>
            </w:r>
          </w:p>
        </w:tc>
        <w:tc>
          <w:tcPr>
            <w:tcW w:w="1418"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次干道</w:t>
            </w:r>
          </w:p>
        </w:tc>
        <w:tc>
          <w:tcPr>
            <w:tcW w:w="1102" w:type="dxa"/>
            <w:vAlign w:val="center"/>
          </w:tcPr>
          <w:p>
            <w:pPr>
              <w:jc w:val="center"/>
            </w:pPr>
            <w:r>
              <w:rPr>
                <w:rFonts w:hint="eastAsia" w:ascii="仿宋_GB2312" w:hAnsi="宋体" w:eastAsia="仿宋_GB2312" w:cs="仿宋_GB2312"/>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仿宋_GB2312"/>
                <w:kern w:val="0"/>
                <w:sz w:val="24"/>
              </w:rPr>
            </w:pPr>
            <w:r>
              <w:rPr>
                <w:rFonts w:ascii="仿宋_GB2312" w:hAnsi="宋体" w:eastAsia="仿宋_GB2312" w:cs="仿宋_GB2312"/>
                <w:kern w:val="0"/>
                <w:sz w:val="24"/>
              </w:rPr>
              <w:t>55</w:t>
            </w:r>
          </w:p>
        </w:tc>
        <w:tc>
          <w:tcPr>
            <w:tcW w:w="1440"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宏大路</w:t>
            </w:r>
          </w:p>
        </w:tc>
        <w:tc>
          <w:tcPr>
            <w:tcW w:w="4209" w:type="dxa"/>
            <w:vAlign w:val="center"/>
          </w:tcPr>
          <w:p>
            <w:pPr>
              <w:widowControl/>
              <w:jc w:val="center"/>
              <w:rPr>
                <w:rFonts w:ascii="仿宋_GB2312" w:hAnsi="宋体" w:eastAsia="仿宋_GB2312" w:cs="仿宋_GB2312"/>
                <w:color w:val="0000FF"/>
                <w:kern w:val="0"/>
                <w:sz w:val="24"/>
              </w:rPr>
            </w:pPr>
            <w:r>
              <w:rPr>
                <w:rFonts w:hint="eastAsia" w:ascii="仿宋_GB2312" w:hAnsi="宋体" w:eastAsia="仿宋_GB2312" w:cs="仿宋_GB2312"/>
                <w:color w:val="000000"/>
                <w:kern w:val="0"/>
                <w:sz w:val="24"/>
              </w:rPr>
              <w:t>鲁班大道</w:t>
            </w:r>
            <w:r>
              <w:rPr>
                <w:rFonts w:ascii="仿宋_GB2312" w:hAnsi="宋体" w:eastAsia="仿宋_GB2312" w:cs="仿宋_GB2312"/>
                <w:color w:val="000000"/>
                <w:kern w:val="0"/>
                <w:sz w:val="24"/>
              </w:rPr>
              <w:t>-</w:t>
            </w:r>
            <w:r>
              <w:rPr>
                <w:rFonts w:hint="eastAsia" w:ascii="仿宋_GB2312" w:hAnsi="宋体" w:eastAsia="仿宋_GB2312" w:cs="仿宋_GB2312"/>
                <w:color w:val="000000"/>
                <w:kern w:val="0"/>
                <w:sz w:val="24"/>
              </w:rPr>
              <w:t>振兴路</w:t>
            </w:r>
          </w:p>
        </w:tc>
        <w:tc>
          <w:tcPr>
            <w:tcW w:w="1418"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次干道</w:t>
            </w:r>
          </w:p>
        </w:tc>
        <w:tc>
          <w:tcPr>
            <w:tcW w:w="1102" w:type="dxa"/>
            <w:vAlign w:val="center"/>
          </w:tcPr>
          <w:p>
            <w:pPr>
              <w:jc w:val="center"/>
            </w:pPr>
            <w:r>
              <w:rPr>
                <w:rFonts w:hint="eastAsia" w:ascii="仿宋_GB2312" w:hAnsi="宋体" w:eastAsia="仿宋_GB2312" w:cs="仿宋_GB2312"/>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仿宋_GB2312"/>
                <w:kern w:val="0"/>
                <w:sz w:val="24"/>
              </w:rPr>
            </w:pPr>
            <w:r>
              <w:rPr>
                <w:rFonts w:ascii="仿宋_GB2312" w:hAnsi="宋体" w:eastAsia="仿宋_GB2312" w:cs="仿宋_GB2312"/>
                <w:kern w:val="0"/>
                <w:sz w:val="24"/>
              </w:rPr>
              <w:t>56</w:t>
            </w:r>
          </w:p>
        </w:tc>
        <w:tc>
          <w:tcPr>
            <w:tcW w:w="1440"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大川路</w:t>
            </w:r>
          </w:p>
        </w:tc>
        <w:tc>
          <w:tcPr>
            <w:tcW w:w="4209"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善南路</w:t>
            </w:r>
            <w:r>
              <w:rPr>
                <w:rFonts w:ascii="仿宋_GB2312" w:hAnsi="宋体" w:eastAsia="仿宋_GB2312" w:cs="仿宋_GB2312"/>
                <w:kern w:val="0"/>
                <w:sz w:val="24"/>
              </w:rPr>
              <w:t>-</w:t>
            </w:r>
            <w:r>
              <w:rPr>
                <w:rFonts w:hint="eastAsia" w:ascii="仿宋_GB2312" w:hAnsi="宋体" w:eastAsia="仿宋_GB2312" w:cs="仿宋_GB2312"/>
                <w:kern w:val="0"/>
                <w:sz w:val="24"/>
              </w:rPr>
              <w:t>南</w:t>
            </w:r>
            <w:r>
              <w:rPr>
                <w:rFonts w:hint="eastAsia" w:ascii="宋体" w:hAnsi="宋体" w:cs="宋体"/>
                <w:kern w:val="0"/>
                <w:sz w:val="24"/>
              </w:rPr>
              <w:t>漷</w:t>
            </w:r>
            <w:r>
              <w:rPr>
                <w:rFonts w:hint="eastAsia" w:ascii="仿宋_GB2312" w:hAnsi="仿宋_GB2312" w:eastAsia="仿宋_GB2312" w:cs="仿宋_GB2312"/>
                <w:kern w:val="0"/>
                <w:sz w:val="24"/>
              </w:rPr>
              <w:t>河</w:t>
            </w:r>
          </w:p>
        </w:tc>
        <w:tc>
          <w:tcPr>
            <w:tcW w:w="1418"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次干道</w:t>
            </w:r>
          </w:p>
        </w:tc>
        <w:tc>
          <w:tcPr>
            <w:tcW w:w="1102" w:type="dxa"/>
            <w:vAlign w:val="center"/>
          </w:tcPr>
          <w:p>
            <w:pPr>
              <w:jc w:val="center"/>
            </w:pPr>
            <w:r>
              <w:rPr>
                <w:rFonts w:hint="eastAsia" w:ascii="仿宋_GB2312" w:hAnsi="宋体" w:eastAsia="仿宋_GB2312" w:cs="仿宋_GB2312"/>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仿宋_GB2312"/>
                <w:kern w:val="0"/>
                <w:sz w:val="24"/>
              </w:rPr>
            </w:pPr>
            <w:r>
              <w:rPr>
                <w:rFonts w:ascii="仿宋_GB2312" w:hAnsi="宋体" w:eastAsia="仿宋_GB2312" w:cs="仿宋_GB2312"/>
                <w:kern w:val="0"/>
                <w:sz w:val="24"/>
              </w:rPr>
              <w:t>57</w:t>
            </w:r>
          </w:p>
        </w:tc>
        <w:tc>
          <w:tcPr>
            <w:tcW w:w="1440"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兴滕路</w:t>
            </w:r>
          </w:p>
        </w:tc>
        <w:tc>
          <w:tcPr>
            <w:tcW w:w="4209"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兴业路</w:t>
            </w:r>
            <w:r>
              <w:rPr>
                <w:rFonts w:ascii="仿宋_GB2312" w:hAnsi="宋体" w:eastAsia="仿宋_GB2312" w:cs="仿宋_GB2312"/>
                <w:kern w:val="0"/>
                <w:sz w:val="24"/>
              </w:rPr>
              <w:t>-</w:t>
            </w:r>
            <w:r>
              <w:rPr>
                <w:rFonts w:hint="eastAsia" w:ascii="仿宋_GB2312" w:hAnsi="宋体" w:eastAsia="仿宋_GB2312" w:cs="仿宋_GB2312"/>
                <w:kern w:val="0"/>
                <w:sz w:val="24"/>
              </w:rPr>
              <w:t>益康大道</w:t>
            </w:r>
          </w:p>
        </w:tc>
        <w:tc>
          <w:tcPr>
            <w:tcW w:w="1418" w:type="dxa"/>
            <w:vAlign w:val="center"/>
          </w:tcPr>
          <w:p>
            <w:pPr>
              <w:jc w:val="center"/>
              <w:rPr>
                <w:rFonts w:ascii="仿宋_GB2312" w:hAnsi="宋体" w:eastAsia="仿宋_GB2312" w:cs="仿宋_GB2312"/>
                <w:kern w:val="0"/>
                <w:sz w:val="24"/>
              </w:rPr>
            </w:pPr>
            <w:r>
              <w:rPr>
                <w:rFonts w:hint="eastAsia" w:ascii="仿宋_GB2312" w:hAnsi="宋体" w:eastAsia="仿宋_GB2312" w:cs="仿宋_GB2312"/>
                <w:kern w:val="0"/>
                <w:sz w:val="24"/>
              </w:rPr>
              <w:t>次干道</w:t>
            </w:r>
          </w:p>
        </w:tc>
        <w:tc>
          <w:tcPr>
            <w:tcW w:w="1102" w:type="dxa"/>
            <w:vAlign w:val="center"/>
          </w:tcPr>
          <w:p>
            <w:pPr>
              <w:jc w:val="center"/>
            </w:pPr>
            <w:r>
              <w:rPr>
                <w:rFonts w:hint="eastAsia" w:ascii="仿宋_GB2312" w:hAnsi="宋体" w:eastAsia="仿宋_GB2312" w:cs="仿宋_GB2312"/>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仿宋_GB2312"/>
                <w:kern w:val="0"/>
                <w:sz w:val="24"/>
              </w:rPr>
            </w:pPr>
            <w:r>
              <w:rPr>
                <w:rFonts w:ascii="仿宋_GB2312" w:hAnsi="宋体" w:eastAsia="仿宋_GB2312" w:cs="仿宋_GB2312"/>
                <w:kern w:val="0"/>
                <w:sz w:val="24"/>
              </w:rPr>
              <w:t>58</w:t>
            </w:r>
          </w:p>
        </w:tc>
        <w:tc>
          <w:tcPr>
            <w:tcW w:w="1440"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广源路</w:t>
            </w:r>
          </w:p>
        </w:tc>
        <w:tc>
          <w:tcPr>
            <w:tcW w:w="4209" w:type="dxa"/>
            <w:vAlign w:val="center"/>
          </w:tcPr>
          <w:p>
            <w:pPr>
              <w:widowControl/>
              <w:jc w:val="center"/>
              <w:rPr>
                <w:rFonts w:ascii="仿宋_GB2312" w:hAnsi="宋体" w:eastAsia="仿宋_GB2312" w:cs="仿宋_GB2312"/>
                <w:color w:val="000000"/>
                <w:kern w:val="0"/>
                <w:sz w:val="24"/>
              </w:rPr>
            </w:pPr>
            <w:r>
              <w:rPr>
                <w:rFonts w:hint="eastAsia" w:ascii="仿宋_GB2312" w:hAnsi="宋体" w:eastAsia="仿宋_GB2312" w:cs="仿宋_GB2312"/>
                <w:color w:val="000000"/>
                <w:kern w:val="0"/>
                <w:sz w:val="24"/>
              </w:rPr>
              <w:t>东方路</w:t>
            </w:r>
            <w:r>
              <w:rPr>
                <w:rFonts w:ascii="仿宋_GB2312" w:hAnsi="宋体" w:eastAsia="仿宋_GB2312" w:cs="仿宋_GB2312"/>
                <w:color w:val="000000"/>
                <w:kern w:val="0"/>
                <w:sz w:val="24"/>
              </w:rPr>
              <w:t>-</w:t>
            </w:r>
            <w:r>
              <w:rPr>
                <w:rFonts w:hint="eastAsia" w:ascii="仿宋_GB2312" w:hAnsi="宋体" w:eastAsia="仿宋_GB2312" w:cs="仿宋_GB2312"/>
                <w:color w:val="000000"/>
                <w:kern w:val="0"/>
                <w:sz w:val="24"/>
              </w:rPr>
              <w:t>兴业南路</w:t>
            </w:r>
          </w:p>
        </w:tc>
        <w:tc>
          <w:tcPr>
            <w:tcW w:w="1418" w:type="dxa"/>
            <w:vAlign w:val="center"/>
          </w:tcPr>
          <w:p>
            <w:pPr>
              <w:jc w:val="center"/>
              <w:rPr>
                <w:rFonts w:ascii="仿宋_GB2312" w:hAnsi="宋体" w:eastAsia="仿宋_GB2312" w:cs="仿宋_GB2312"/>
                <w:kern w:val="0"/>
                <w:sz w:val="24"/>
              </w:rPr>
            </w:pPr>
            <w:r>
              <w:rPr>
                <w:rFonts w:hint="eastAsia" w:ascii="仿宋_GB2312" w:hAnsi="宋体" w:eastAsia="仿宋_GB2312" w:cs="仿宋_GB2312"/>
                <w:kern w:val="0"/>
                <w:sz w:val="24"/>
              </w:rPr>
              <w:t>次干道</w:t>
            </w:r>
          </w:p>
        </w:tc>
        <w:tc>
          <w:tcPr>
            <w:tcW w:w="1102" w:type="dxa"/>
            <w:vAlign w:val="center"/>
          </w:tcPr>
          <w:p>
            <w:pPr>
              <w:jc w:val="center"/>
            </w:pPr>
            <w:r>
              <w:rPr>
                <w:rFonts w:hint="eastAsia" w:ascii="仿宋_GB2312" w:hAnsi="宋体" w:eastAsia="仿宋_GB2312" w:cs="仿宋_GB2312"/>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仿宋_GB2312"/>
                <w:kern w:val="0"/>
                <w:sz w:val="24"/>
              </w:rPr>
            </w:pPr>
            <w:r>
              <w:rPr>
                <w:rFonts w:ascii="仿宋_GB2312" w:hAnsi="宋体" w:eastAsia="仿宋_GB2312" w:cs="仿宋_GB2312"/>
                <w:kern w:val="0"/>
                <w:sz w:val="24"/>
              </w:rPr>
              <w:t>59</w:t>
            </w:r>
          </w:p>
        </w:tc>
        <w:tc>
          <w:tcPr>
            <w:tcW w:w="1440"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海特路</w:t>
            </w:r>
          </w:p>
        </w:tc>
        <w:tc>
          <w:tcPr>
            <w:tcW w:w="4209"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恒源路</w:t>
            </w:r>
            <w:r>
              <w:rPr>
                <w:rFonts w:ascii="仿宋_GB2312" w:hAnsi="宋体" w:eastAsia="仿宋_GB2312" w:cs="仿宋_GB2312"/>
                <w:kern w:val="0"/>
                <w:sz w:val="24"/>
              </w:rPr>
              <w:t>-</w:t>
            </w:r>
            <w:r>
              <w:rPr>
                <w:rFonts w:hint="eastAsia" w:ascii="仿宋_GB2312" w:hAnsi="宋体" w:eastAsia="仿宋_GB2312" w:cs="仿宋_GB2312"/>
                <w:kern w:val="0"/>
                <w:sz w:val="24"/>
              </w:rPr>
              <w:t>益康大道</w:t>
            </w:r>
          </w:p>
        </w:tc>
        <w:tc>
          <w:tcPr>
            <w:tcW w:w="1418" w:type="dxa"/>
            <w:vAlign w:val="center"/>
          </w:tcPr>
          <w:p>
            <w:pPr>
              <w:jc w:val="center"/>
              <w:rPr>
                <w:rFonts w:ascii="仿宋_GB2312" w:hAnsi="宋体" w:eastAsia="仿宋_GB2312" w:cs="仿宋_GB2312"/>
                <w:kern w:val="0"/>
                <w:sz w:val="24"/>
              </w:rPr>
            </w:pPr>
            <w:r>
              <w:rPr>
                <w:rFonts w:hint="eastAsia" w:ascii="仿宋_GB2312" w:hAnsi="宋体" w:eastAsia="仿宋_GB2312" w:cs="仿宋_GB2312"/>
                <w:kern w:val="0"/>
                <w:sz w:val="24"/>
              </w:rPr>
              <w:t>次干道</w:t>
            </w:r>
          </w:p>
        </w:tc>
        <w:tc>
          <w:tcPr>
            <w:tcW w:w="1102" w:type="dxa"/>
            <w:vAlign w:val="center"/>
          </w:tcPr>
          <w:p>
            <w:pPr>
              <w:widowControl/>
              <w:jc w:val="center"/>
              <w:rPr>
                <w:rFonts w:ascii="仿宋_GB2312" w:hAnsi="宋体" w:eastAsia="仿宋_GB2312" w:cs="仿宋_GB2312"/>
                <w:color w:val="000000"/>
                <w:kern w:val="0"/>
                <w:sz w:val="24"/>
              </w:rPr>
            </w:pPr>
            <w:r>
              <w:rPr>
                <w:rFonts w:hint="eastAsia" w:ascii="仿宋_GB2312" w:hAnsi="宋体" w:eastAsia="仿宋_GB2312" w:cs="仿宋_GB2312"/>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仿宋_GB2312"/>
                <w:kern w:val="0"/>
                <w:sz w:val="24"/>
              </w:rPr>
            </w:pPr>
            <w:r>
              <w:rPr>
                <w:rFonts w:ascii="仿宋_GB2312" w:hAnsi="宋体" w:eastAsia="仿宋_GB2312" w:cs="仿宋_GB2312"/>
                <w:kern w:val="0"/>
                <w:sz w:val="24"/>
              </w:rPr>
              <w:t>60</w:t>
            </w:r>
          </w:p>
        </w:tc>
        <w:tc>
          <w:tcPr>
            <w:tcW w:w="1440"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通达路</w:t>
            </w:r>
          </w:p>
        </w:tc>
        <w:tc>
          <w:tcPr>
            <w:tcW w:w="4209"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恒源路</w:t>
            </w:r>
            <w:r>
              <w:rPr>
                <w:rFonts w:ascii="仿宋_GB2312" w:hAnsi="宋体" w:eastAsia="仿宋_GB2312" w:cs="仿宋_GB2312"/>
                <w:kern w:val="0"/>
                <w:sz w:val="24"/>
              </w:rPr>
              <w:t>-</w:t>
            </w:r>
            <w:r>
              <w:rPr>
                <w:rFonts w:hint="eastAsia" w:ascii="仿宋_GB2312" w:hAnsi="宋体" w:eastAsia="仿宋_GB2312" w:cs="仿宋_GB2312"/>
                <w:kern w:val="0"/>
                <w:sz w:val="24"/>
              </w:rPr>
              <w:t>益康大道</w:t>
            </w:r>
          </w:p>
        </w:tc>
        <w:tc>
          <w:tcPr>
            <w:tcW w:w="1418" w:type="dxa"/>
            <w:vAlign w:val="center"/>
          </w:tcPr>
          <w:p>
            <w:pPr>
              <w:jc w:val="center"/>
              <w:rPr>
                <w:rFonts w:ascii="仿宋_GB2312" w:hAnsi="宋体" w:eastAsia="仿宋_GB2312" w:cs="仿宋_GB2312"/>
                <w:kern w:val="0"/>
                <w:sz w:val="24"/>
              </w:rPr>
            </w:pPr>
            <w:r>
              <w:rPr>
                <w:rFonts w:hint="eastAsia" w:ascii="仿宋_GB2312" w:hAnsi="宋体" w:eastAsia="仿宋_GB2312" w:cs="仿宋_GB2312"/>
                <w:kern w:val="0"/>
                <w:sz w:val="24"/>
              </w:rPr>
              <w:t>次干道</w:t>
            </w:r>
          </w:p>
        </w:tc>
        <w:tc>
          <w:tcPr>
            <w:tcW w:w="1102" w:type="dxa"/>
            <w:vAlign w:val="center"/>
          </w:tcPr>
          <w:p>
            <w:pPr>
              <w:widowControl/>
              <w:jc w:val="center"/>
              <w:rPr>
                <w:rFonts w:ascii="仿宋_GB2312" w:hAnsi="宋体" w:eastAsia="仿宋_GB2312" w:cs="仿宋_GB2312"/>
                <w:color w:val="000000"/>
                <w:kern w:val="0"/>
                <w:sz w:val="24"/>
              </w:rPr>
            </w:pPr>
            <w:r>
              <w:rPr>
                <w:rFonts w:hint="eastAsia" w:ascii="仿宋_GB2312" w:hAnsi="宋体" w:eastAsia="仿宋_GB2312" w:cs="仿宋_GB2312"/>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00" w:type="dxa"/>
            <w:vAlign w:val="center"/>
          </w:tcPr>
          <w:p>
            <w:pPr>
              <w:widowControl/>
              <w:jc w:val="center"/>
              <w:rPr>
                <w:rFonts w:ascii="仿宋_GB2312" w:hAnsi="宋体" w:eastAsia="仿宋_GB2312" w:cs="仿宋_GB2312"/>
                <w:kern w:val="0"/>
                <w:sz w:val="24"/>
              </w:rPr>
            </w:pPr>
            <w:r>
              <w:rPr>
                <w:rFonts w:ascii="仿宋_GB2312" w:hAnsi="宋体" w:eastAsia="仿宋_GB2312" w:cs="仿宋_GB2312"/>
                <w:kern w:val="0"/>
                <w:sz w:val="24"/>
              </w:rPr>
              <w:t>61</w:t>
            </w:r>
          </w:p>
        </w:tc>
        <w:tc>
          <w:tcPr>
            <w:tcW w:w="1440"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染山路</w:t>
            </w:r>
          </w:p>
        </w:tc>
        <w:tc>
          <w:tcPr>
            <w:tcW w:w="4209" w:type="dxa"/>
            <w:vAlign w:val="center"/>
          </w:tcPr>
          <w:p>
            <w:pPr>
              <w:widowControl/>
              <w:jc w:val="center"/>
              <w:rPr>
                <w:rFonts w:ascii="仿宋_GB2312" w:hAnsi="宋体" w:eastAsia="仿宋_GB2312" w:cs="仿宋_GB2312"/>
                <w:kern w:val="0"/>
                <w:sz w:val="24"/>
              </w:rPr>
            </w:pPr>
            <w:r>
              <w:rPr>
                <w:rFonts w:hint="eastAsia" w:ascii="仿宋_GB2312" w:hAnsi="宋体" w:eastAsia="仿宋_GB2312" w:cs="仿宋_GB2312"/>
                <w:kern w:val="0"/>
                <w:sz w:val="24"/>
              </w:rPr>
              <w:t>新华西路</w:t>
            </w:r>
            <w:r>
              <w:rPr>
                <w:rFonts w:ascii="仿宋_GB2312" w:hAnsi="宋体" w:eastAsia="仿宋_GB2312" w:cs="仿宋_GB2312"/>
                <w:kern w:val="0"/>
                <w:sz w:val="24"/>
              </w:rPr>
              <w:t>-</w:t>
            </w:r>
            <w:r>
              <w:rPr>
                <w:rFonts w:hint="eastAsia" w:ascii="仿宋_GB2312" w:hAnsi="宋体" w:eastAsia="仿宋_GB2312" w:cs="仿宋_GB2312"/>
                <w:kern w:val="0"/>
                <w:sz w:val="24"/>
              </w:rPr>
              <w:t>学院西路</w:t>
            </w:r>
          </w:p>
        </w:tc>
        <w:tc>
          <w:tcPr>
            <w:tcW w:w="1418" w:type="dxa"/>
            <w:vAlign w:val="center"/>
          </w:tcPr>
          <w:p>
            <w:pPr>
              <w:jc w:val="center"/>
              <w:rPr>
                <w:rFonts w:ascii="仿宋_GB2312" w:hAnsi="宋体" w:eastAsia="仿宋_GB2312" w:cs="仿宋_GB2312"/>
                <w:kern w:val="0"/>
                <w:sz w:val="24"/>
              </w:rPr>
            </w:pPr>
            <w:r>
              <w:rPr>
                <w:rFonts w:hint="eastAsia" w:ascii="仿宋_GB2312" w:hAnsi="宋体" w:eastAsia="仿宋_GB2312" w:cs="仿宋_GB2312"/>
                <w:kern w:val="0"/>
                <w:sz w:val="24"/>
              </w:rPr>
              <w:t>次干道</w:t>
            </w:r>
          </w:p>
        </w:tc>
        <w:tc>
          <w:tcPr>
            <w:tcW w:w="1102" w:type="dxa"/>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60" w:hRule="atLeast"/>
          <w:jc w:val="center"/>
        </w:trPr>
        <w:tc>
          <w:tcPr>
            <w:tcW w:w="9069" w:type="dxa"/>
            <w:gridSpan w:val="5"/>
            <w:vAlign w:val="center"/>
          </w:tcPr>
          <w:p>
            <w:pPr>
              <w:widowControl/>
              <w:spacing w:line="240" w:lineRule="exact"/>
              <w:ind w:left="888" w:hanging="888" w:hangingChars="370"/>
              <w:rPr>
                <w:rFonts w:ascii="黑体" w:hAnsi="宋体" w:eastAsia="黑体" w:cs="黑体"/>
                <w:kern w:val="0"/>
                <w:sz w:val="24"/>
              </w:rPr>
            </w:pPr>
            <w:r>
              <w:rPr>
                <w:rFonts w:hint="eastAsia" w:ascii="黑体" w:hAnsi="宋体" w:eastAsia="黑体" w:cs="黑体"/>
                <w:kern w:val="0"/>
                <w:sz w:val="24"/>
              </w:rPr>
              <w:t>备注：</w:t>
            </w:r>
            <w:r>
              <w:rPr>
                <w:rFonts w:ascii="黑体" w:hAnsi="宋体" w:eastAsia="黑体" w:cs="黑体"/>
                <w:kern w:val="0"/>
                <w:sz w:val="24"/>
              </w:rPr>
              <w:t xml:space="preserve"> 1.</w:t>
            </w:r>
            <w:r>
              <w:rPr>
                <w:rFonts w:hint="eastAsia" w:ascii="黑体" w:hAnsi="宋体" w:eastAsia="黑体" w:cs="黑体"/>
                <w:kern w:val="0"/>
                <w:sz w:val="24"/>
              </w:rPr>
              <w:t>上述</w:t>
            </w:r>
            <w:r>
              <w:rPr>
                <w:rFonts w:ascii="黑体" w:hAnsi="宋体" w:eastAsia="黑体" w:cs="黑体"/>
                <w:kern w:val="0"/>
                <w:sz w:val="24"/>
              </w:rPr>
              <w:t>1-43</w:t>
            </w:r>
            <w:r>
              <w:rPr>
                <w:rFonts w:hint="eastAsia" w:ascii="黑体" w:hAnsi="宋体" w:eastAsia="黑体" w:cs="黑体"/>
                <w:kern w:val="0"/>
                <w:sz w:val="24"/>
              </w:rPr>
              <w:t>项为本意见出台前已纳入城建管养范围。</w:t>
            </w:r>
          </w:p>
          <w:p>
            <w:pPr>
              <w:widowControl/>
              <w:spacing w:line="240" w:lineRule="exact"/>
              <w:ind w:left="1128" w:hanging="1128" w:hangingChars="470"/>
              <w:rPr>
                <w:rFonts w:ascii="黑体" w:hAnsi="宋体" w:eastAsia="黑体" w:cs="黑体"/>
                <w:kern w:val="0"/>
                <w:sz w:val="24"/>
              </w:rPr>
            </w:pPr>
            <w:r>
              <w:rPr>
                <w:rFonts w:ascii="黑体" w:hAnsi="宋体" w:eastAsia="黑体" w:cs="黑体"/>
                <w:kern w:val="0"/>
                <w:sz w:val="24"/>
              </w:rPr>
              <w:t xml:space="preserve">       2.</w:t>
            </w:r>
            <w:r>
              <w:rPr>
                <w:rFonts w:hint="eastAsia" w:ascii="黑体" w:hAnsi="宋体" w:eastAsia="黑体" w:cs="黑体"/>
                <w:spacing w:val="-2"/>
                <w:kern w:val="0"/>
                <w:sz w:val="24"/>
              </w:rPr>
              <w:t>上述</w:t>
            </w:r>
            <w:r>
              <w:rPr>
                <w:rFonts w:ascii="黑体" w:hAnsi="宋体" w:eastAsia="黑体" w:cs="黑体"/>
                <w:spacing w:val="-2"/>
                <w:kern w:val="0"/>
                <w:sz w:val="24"/>
              </w:rPr>
              <w:t>44-61</w:t>
            </w:r>
            <w:r>
              <w:rPr>
                <w:rFonts w:hint="eastAsia" w:ascii="黑体" w:hAnsi="宋体" w:eastAsia="黑体" w:cs="黑体"/>
                <w:spacing w:val="-2"/>
                <w:kern w:val="0"/>
                <w:sz w:val="24"/>
              </w:rPr>
              <w:t>项“</w:t>
            </w:r>
            <w:r>
              <w:rPr>
                <w:rFonts w:hint="eastAsia" w:ascii="仿宋_GB2312" w:hAnsi="宋体" w:eastAsia="仿宋_GB2312" w:cs="宋体"/>
                <w:spacing w:val="-2"/>
                <w:kern w:val="0"/>
                <w:sz w:val="24"/>
              </w:rPr>
              <w:t>※</w:t>
            </w:r>
            <w:r>
              <w:rPr>
                <w:rFonts w:hint="eastAsia" w:ascii="黑体" w:hAnsi="宋体" w:eastAsia="黑体" w:cs="黑体"/>
                <w:spacing w:val="-2"/>
                <w:kern w:val="0"/>
                <w:sz w:val="24"/>
              </w:rPr>
              <w:t>”为本意见出台后拟纳入城建管养范围。</w:t>
            </w:r>
          </w:p>
        </w:tc>
      </w:tr>
    </w:tbl>
    <w:p>
      <w:pPr>
        <w:spacing w:line="600" w:lineRule="exact"/>
        <w:ind w:right="960"/>
      </w:pPr>
    </w:p>
    <w:p>
      <w:pPr>
        <w:spacing w:line="600" w:lineRule="exact"/>
        <w:ind w:right="960"/>
        <w:rPr>
          <w:rFonts w:ascii="黑体" w:hAnsi="宋体" w:eastAsia="黑体" w:cs="宋体"/>
          <w:kern w:val="0"/>
          <w:sz w:val="32"/>
          <w:szCs w:val="32"/>
        </w:rPr>
      </w:pPr>
      <w:r>
        <w:br w:type="page"/>
      </w:r>
      <w:r>
        <w:rPr>
          <w:rFonts w:hint="eastAsia" w:ascii="黑体" w:hAnsi="宋体" w:eastAsia="黑体" w:cs="宋体"/>
          <w:kern w:val="0"/>
          <w:sz w:val="32"/>
          <w:szCs w:val="32"/>
        </w:rPr>
        <w:t>附件2</w:t>
      </w:r>
    </w:p>
    <w:p>
      <w:pPr>
        <w:spacing w:line="600" w:lineRule="exact"/>
        <w:ind w:right="26"/>
        <w:jc w:val="center"/>
        <w:rPr>
          <w:rFonts w:ascii="方正小标宋简体" w:hAnsi="宋体" w:eastAsia="方正小标宋简体" w:cs="宋体"/>
          <w:kern w:val="0"/>
          <w:sz w:val="44"/>
          <w:szCs w:val="44"/>
        </w:rPr>
      </w:pPr>
      <w:r>
        <w:rPr>
          <w:rFonts w:hint="eastAsia" w:ascii="方正小标宋简体" w:hAnsi="宋体" w:eastAsia="方正小标宋简体" w:cs="宋体"/>
          <w:kern w:val="0"/>
          <w:sz w:val="44"/>
          <w:szCs w:val="44"/>
        </w:rPr>
        <w:t>市政工程管理处管养城市桥梁一览表</w:t>
      </w:r>
    </w:p>
    <w:tbl>
      <w:tblPr>
        <w:tblStyle w:val="9"/>
        <w:tblW w:w="8804" w:type="dxa"/>
        <w:tblInd w:w="93" w:type="dxa"/>
        <w:tblLayout w:type="autofit"/>
        <w:tblCellMar>
          <w:top w:w="0" w:type="dxa"/>
          <w:left w:w="108" w:type="dxa"/>
          <w:bottom w:w="0" w:type="dxa"/>
          <w:right w:w="108" w:type="dxa"/>
        </w:tblCellMar>
      </w:tblPr>
      <w:tblGrid>
        <w:gridCol w:w="1097"/>
        <w:gridCol w:w="3596"/>
        <w:gridCol w:w="3260"/>
        <w:gridCol w:w="851"/>
      </w:tblGrid>
      <w:tr>
        <w:trPr>
          <w:trHeight w:val="533" w:hRule="atLeast"/>
        </w:trPr>
        <w:tc>
          <w:tcPr>
            <w:tcW w:w="1097"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1751"/>
              </w:tabs>
              <w:adjustRightInd w:val="0"/>
              <w:snapToGrid w:val="0"/>
              <w:spacing w:line="360" w:lineRule="exact"/>
              <w:ind w:right="131"/>
              <w:jc w:val="center"/>
              <w:rPr>
                <w:rFonts w:ascii="黑体" w:hAnsi="宋体" w:eastAsia="黑体" w:cs="宋体"/>
                <w:bCs/>
                <w:kern w:val="0"/>
                <w:sz w:val="24"/>
              </w:rPr>
            </w:pPr>
            <w:r>
              <w:rPr>
                <w:rFonts w:hint="eastAsia" w:ascii="黑体" w:hAnsi="宋体" w:eastAsia="黑体" w:cs="宋体"/>
                <w:bCs/>
                <w:kern w:val="0"/>
                <w:sz w:val="24"/>
              </w:rPr>
              <w:t>序号</w:t>
            </w:r>
          </w:p>
        </w:tc>
        <w:tc>
          <w:tcPr>
            <w:tcW w:w="3596" w:type="dxa"/>
            <w:tcBorders>
              <w:top w:val="single" w:color="auto" w:sz="4" w:space="0"/>
              <w:left w:val="nil"/>
              <w:bottom w:val="single" w:color="auto" w:sz="4" w:space="0"/>
              <w:right w:val="single" w:color="auto" w:sz="4" w:space="0"/>
            </w:tcBorders>
            <w:shd w:val="clear" w:color="auto" w:fill="auto"/>
            <w:noWrap/>
            <w:vAlign w:val="center"/>
          </w:tcPr>
          <w:p>
            <w:pPr>
              <w:tabs>
                <w:tab w:val="left" w:pos="1751"/>
              </w:tabs>
              <w:adjustRightInd w:val="0"/>
              <w:snapToGrid w:val="0"/>
              <w:spacing w:line="360" w:lineRule="exact"/>
              <w:ind w:right="131"/>
              <w:jc w:val="center"/>
              <w:rPr>
                <w:rFonts w:ascii="黑体" w:hAnsi="宋体" w:eastAsia="黑体" w:cs="宋体"/>
                <w:bCs/>
                <w:kern w:val="0"/>
                <w:sz w:val="24"/>
              </w:rPr>
            </w:pPr>
            <w:r>
              <w:rPr>
                <w:rFonts w:hint="eastAsia" w:ascii="黑体" w:hAnsi="宋体" w:eastAsia="黑体" w:cs="宋体"/>
                <w:bCs/>
                <w:kern w:val="0"/>
                <w:sz w:val="24"/>
              </w:rPr>
              <w:t>桥梁名称</w:t>
            </w:r>
          </w:p>
        </w:tc>
        <w:tc>
          <w:tcPr>
            <w:tcW w:w="3260" w:type="dxa"/>
            <w:tcBorders>
              <w:top w:val="single" w:color="auto" w:sz="4" w:space="0"/>
              <w:left w:val="nil"/>
              <w:bottom w:val="single" w:color="auto" w:sz="4" w:space="0"/>
              <w:right w:val="single" w:color="auto" w:sz="4" w:space="0"/>
            </w:tcBorders>
            <w:shd w:val="clear" w:color="auto" w:fill="auto"/>
            <w:noWrap/>
            <w:vAlign w:val="center"/>
          </w:tcPr>
          <w:p>
            <w:pPr>
              <w:tabs>
                <w:tab w:val="left" w:pos="1751"/>
              </w:tabs>
              <w:adjustRightInd w:val="0"/>
              <w:snapToGrid w:val="0"/>
              <w:spacing w:line="360" w:lineRule="exact"/>
              <w:ind w:right="131"/>
              <w:jc w:val="center"/>
              <w:rPr>
                <w:rFonts w:ascii="黑体" w:hAnsi="宋体" w:eastAsia="黑体" w:cs="宋体"/>
                <w:bCs/>
                <w:kern w:val="0"/>
                <w:sz w:val="24"/>
              </w:rPr>
            </w:pPr>
            <w:r>
              <w:rPr>
                <w:rFonts w:hint="eastAsia" w:ascii="黑体" w:hAnsi="宋体" w:eastAsia="黑体" w:cs="宋体"/>
                <w:bCs/>
                <w:kern w:val="0"/>
                <w:sz w:val="24"/>
              </w:rPr>
              <w:t>位置</w:t>
            </w:r>
          </w:p>
        </w:tc>
        <w:tc>
          <w:tcPr>
            <w:tcW w:w="851" w:type="dxa"/>
            <w:tcBorders>
              <w:top w:val="single" w:color="auto" w:sz="4" w:space="0"/>
              <w:left w:val="nil"/>
              <w:bottom w:val="single" w:color="auto" w:sz="4" w:space="0"/>
              <w:right w:val="single" w:color="auto" w:sz="4" w:space="0"/>
            </w:tcBorders>
            <w:vAlign w:val="center"/>
          </w:tcPr>
          <w:p>
            <w:pPr>
              <w:tabs>
                <w:tab w:val="left" w:pos="1751"/>
              </w:tabs>
              <w:adjustRightInd w:val="0"/>
              <w:snapToGrid w:val="0"/>
              <w:spacing w:line="360" w:lineRule="exact"/>
              <w:ind w:right="131"/>
              <w:jc w:val="center"/>
              <w:rPr>
                <w:rFonts w:ascii="黑体" w:hAnsi="宋体" w:eastAsia="黑体" w:cs="宋体"/>
                <w:bCs/>
                <w:kern w:val="0"/>
                <w:sz w:val="24"/>
              </w:rPr>
            </w:pPr>
            <w:r>
              <w:rPr>
                <w:rFonts w:hint="eastAsia" w:ascii="黑体" w:hAnsi="宋体" w:eastAsia="黑体" w:cs="宋体"/>
                <w:bCs/>
                <w:kern w:val="0"/>
                <w:sz w:val="24"/>
              </w:rPr>
              <w:t>备注</w:t>
            </w: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1</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龙泉大桥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龙泉路跨荆河</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2</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茂源大桥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府前路跨荆河</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3</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荆河桥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荆河路跨荆河　</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4</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善国大桥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善国路跨荆河</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5</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新兴南路景观桥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新兴路跨荆河</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6</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益康大道郭河北支桥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益康大道跨郭河</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7</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张明庄桥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张明庄村居南跨荆河</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8</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青啤大道幸福坝桥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幸福坝南</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9</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平行路跨荆河桥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平行路跨荆河</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10</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红荷大道冯河桥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红荷大道跨冯河</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11</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善国北路冯河桥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善国路跨冯河</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12</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大同北路冯河桥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大同路跨冯河</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13</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北辛西路冯河桥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北辛路跨冯河</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14</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鲁班大道冯河桥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鲁班大道跨冯河</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15</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善国路小清河桥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善国路跨小清河</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16</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清水桥（景观桥）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跨小清河拱桥</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17</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北关街桥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北关街跨小清河</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18</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新兴路前进桥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新兴路跨小清河</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19</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京沪铁路东跨小清河桥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原大同路跨小清河</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20</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平行路跨小清河桥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平行路跨小清河</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single" w:color="auto" w:sz="4" w:space="0"/>
              <w:left w:val="single" w:color="auto" w:sz="4" w:space="0"/>
              <w:bottom w:val="single" w:color="auto" w:sz="4" w:space="0"/>
              <w:right w:val="single" w:color="auto" w:sz="4" w:space="0"/>
            </w:tcBorders>
            <w:shd w:val="clear" w:color="auto" w:fill="auto"/>
            <w:noWrap/>
            <w:vAlign w:val="center"/>
          </w:tcPr>
          <w:p>
            <w:pPr>
              <w:tabs>
                <w:tab w:val="left" w:pos="1751"/>
              </w:tabs>
              <w:adjustRightInd w:val="0"/>
              <w:snapToGrid w:val="0"/>
              <w:spacing w:line="360" w:lineRule="exact"/>
              <w:ind w:right="131"/>
              <w:jc w:val="center"/>
              <w:rPr>
                <w:rFonts w:ascii="黑体" w:hAnsi="宋体" w:eastAsia="黑体" w:cs="宋体"/>
                <w:bCs/>
                <w:kern w:val="0"/>
                <w:sz w:val="24"/>
              </w:rPr>
            </w:pPr>
            <w:r>
              <w:rPr>
                <w:rFonts w:hint="eastAsia" w:ascii="黑体" w:hAnsi="宋体" w:eastAsia="黑体" w:cs="宋体"/>
                <w:bCs/>
                <w:kern w:val="0"/>
                <w:sz w:val="24"/>
              </w:rPr>
              <w:t>序号</w:t>
            </w:r>
          </w:p>
        </w:tc>
        <w:tc>
          <w:tcPr>
            <w:tcW w:w="3596" w:type="dxa"/>
            <w:tcBorders>
              <w:top w:val="single" w:color="auto" w:sz="4" w:space="0"/>
              <w:left w:val="nil"/>
              <w:bottom w:val="single" w:color="auto" w:sz="4" w:space="0"/>
              <w:right w:val="single" w:color="auto" w:sz="4" w:space="0"/>
            </w:tcBorders>
            <w:shd w:val="clear" w:color="auto" w:fill="auto"/>
            <w:noWrap/>
            <w:vAlign w:val="center"/>
          </w:tcPr>
          <w:p>
            <w:pPr>
              <w:tabs>
                <w:tab w:val="left" w:pos="1751"/>
              </w:tabs>
              <w:adjustRightInd w:val="0"/>
              <w:snapToGrid w:val="0"/>
              <w:spacing w:line="360" w:lineRule="exact"/>
              <w:ind w:right="131"/>
              <w:jc w:val="center"/>
              <w:rPr>
                <w:rFonts w:ascii="黑体" w:hAnsi="宋体" w:eastAsia="黑体" w:cs="宋体"/>
                <w:bCs/>
                <w:kern w:val="0"/>
                <w:sz w:val="24"/>
              </w:rPr>
            </w:pPr>
            <w:r>
              <w:rPr>
                <w:rFonts w:hint="eastAsia" w:ascii="黑体" w:hAnsi="宋体" w:eastAsia="黑体" w:cs="宋体"/>
                <w:bCs/>
                <w:kern w:val="0"/>
                <w:sz w:val="24"/>
              </w:rPr>
              <w:t>桥梁名称</w:t>
            </w:r>
          </w:p>
        </w:tc>
        <w:tc>
          <w:tcPr>
            <w:tcW w:w="3260" w:type="dxa"/>
            <w:tcBorders>
              <w:top w:val="single" w:color="auto" w:sz="4" w:space="0"/>
              <w:left w:val="nil"/>
              <w:bottom w:val="single" w:color="auto" w:sz="4" w:space="0"/>
              <w:right w:val="single" w:color="auto" w:sz="4" w:space="0"/>
            </w:tcBorders>
            <w:shd w:val="clear" w:color="auto" w:fill="auto"/>
            <w:noWrap/>
            <w:vAlign w:val="center"/>
          </w:tcPr>
          <w:p>
            <w:pPr>
              <w:tabs>
                <w:tab w:val="left" w:pos="1751"/>
              </w:tabs>
              <w:adjustRightInd w:val="0"/>
              <w:snapToGrid w:val="0"/>
              <w:spacing w:line="360" w:lineRule="exact"/>
              <w:ind w:right="131"/>
              <w:jc w:val="center"/>
              <w:rPr>
                <w:rFonts w:ascii="黑体" w:hAnsi="宋体" w:eastAsia="黑体" w:cs="宋体"/>
                <w:bCs/>
                <w:kern w:val="0"/>
                <w:sz w:val="24"/>
              </w:rPr>
            </w:pPr>
            <w:r>
              <w:rPr>
                <w:rFonts w:hint="eastAsia" w:ascii="黑体" w:hAnsi="宋体" w:eastAsia="黑体" w:cs="宋体"/>
                <w:bCs/>
                <w:kern w:val="0"/>
                <w:sz w:val="24"/>
              </w:rPr>
              <w:t>位置</w:t>
            </w:r>
          </w:p>
        </w:tc>
        <w:tc>
          <w:tcPr>
            <w:tcW w:w="851" w:type="dxa"/>
            <w:tcBorders>
              <w:top w:val="single" w:color="auto" w:sz="4" w:space="0"/>
              <w:left w:val="nil"/>
              <w:bottom w:val="single" w:color="auto" w:sz="4" w:space="0"/>
              <w:right w:val="single" w:color="auto" w:sz="4" w:space="0"/>
            </w:tcBorders>
            <w:vAlign w:val="center"/>
          </w:tcPr>
          <w:p>
            <w:pPr>
              <w:tabs>
                <w:tab w:val="left" w:pos="1751"/>
              </w:tabs>
              <w:adjustRightInd w:val="0"/>
              <w:snapToGrid w:val="0"/>
              <w:spacing w:line="360" w:lineRule="exact"/>
              <w:ind w:right="131"/>
              <w:jc w:val="center"/>
              <w:rPr>
                <w:rFonts w:ascii="黑体" w:hAnsi="宋体" w:eastAsia="黑体" w:cs="宋体"/>
                <w:bCs/>
                <w:kern w:val="0"/>
                <w:sz w:val="24"/>
              </w:rPr>
            </w:pPr>
            <w:r>
              <w:rPr>
                <w:rFonts w:hint="eastAsia" w:ascii="黑体" w:hAnsi="宋体" w:eastAsia="黑体" w:cs="宋体"/>
                <w:bCs/>
                <w:kern w:val="0"/>
                <w:sz w:val="24"/>
              </w:rPr>
              <w:t>备注</w:t>
            </w: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21</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柳屯路桥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柳屯路跨小清河</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22</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鲁班大道清河桥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鲁班大道跨小清河</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23</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龙泉南路跨郭河北支桥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龙泉南路跨郭河北支</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24</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龙泉南路跨郭河南支桥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龙泉南路跨郭河南支</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25</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善南路跨郭河桥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善南路跨郭河</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26</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平行路跨北辛路立交桥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上跨北辛路</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27</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解放路高架桥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上跨京沪铁路、大同路、平行路</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28</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北留路高架桥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北辛东路上跨京沪高铁</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29</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荆河中路天桥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荆河路与善国路交叉口</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30</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20" w:lineRule="exact"/>
              <w:jc w:val="center"/>
              <w:rPr>
                <w:rFonts w:ascii="仿宋_GB2312" w:hAnsi="宋体" w:eastAsia="仿宋_GB2312"/>
                <w:kern w:val="0"/>
                <w:sz w:val="24"/>
              </w:rPr>
            </w:pPr>
            <w:r>
              <w:rPr>
                <w:rFonts w:hint="eastAsia" w:ascii="仿宋_GB2312" w:hAnsi="宋体" w:eastAsia="仿宋_GB2312" w:cs="仿宋_GB2312"/>
                <w:kern w:val="0"/>
                <w:sz w:val="24"/>
              </w:rPr>
              <w:t>解放大桥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20" w:lineRule="exact"/>
              <w:jc w:val="center"/>
              <w:rPr>
                <w:rFonts w:ascii="仿宋_GB2312" w:hAnsi="宋体" w:eastAsia="仿宋_GB2312"/>
                <w:kern w:val="0"/>
                <w:sz w:val="24"/>
              </w:rPr>
            </w:pPr>
            <w:r>
              <w:rPr>
                <w:rFonts w:hint="eastAsia" w:ascii="仿宋_GB2312" w:hAnsi="宋体" w:eastAsia="仿宋_GB2312" w:cs="仿宋_GB2312"/>
                <w:kern w:val="0"/>
                <w:sz w:val="24"/>
              </w:rPr>
              <w:t>解放路跨荆河</w:t>
            </w:r>
          </w:p>
        </w:tc>
        <w:tc>
          <w:tcPr>
            <w:tcW w:w="851" w:type="dxa"/>
            <w:tcBorders>
              <w:top w:val="nil"/>
              <w:left w:val="nil"/>
              <w:bottom w:val="single" w:color="auto" w:sz="4" w:space="0"/>
              <w:right w:val="single" w:color="auto" w:sz="4" w:space="0"/>
            </w:tcBorders>
          </w:tcPr>
          <w:p>
            <w:pPr>
              <w:widowControl/>
              <w:spacing w:line="320" w:lineRule="exact"/>
              <w:jc w:val="center"/>
              <w:rPr>
                <w:rFonts w:ascii="仿宋_GB2312" w:hAnsi="宋体" w:eastAsia="仿宋_GB2312" w:cs="仿宋_GB2312"/>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31</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20" w:lineRule="exact"/>
              <w:jc w:val="center"/>
              <w:rPr>
                <w:rFonts w:ascii="仿宋_GB2312" w:hAnsi="宋体" w:eastAsia="仿宋_GB2312"/>
                <w:kern w:val="0"/>
                <w:sz w:val="24"/>
              </w:rPr>
            </w:pPr>
            <w:r>
              <w:rPr>
                <w:rFonts w:hint="eastAsia" w:ascii="仿宋_GB2312" w:hAnsi="宋体" w:eastAsia="仿宋_GB2312" w:cs="仿宋_GB2312"/>
                <w:kern w:val="0"/>
                <w:sz w:val="24"/>
              </w:rPr>
              <w:t>大同路小清河桥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20" w:lineRule="exact"/>
              <w:jc w:val="center"/>
              <w:rPr>
                <w:rFonts w:ascii="仿宋_GB2312" w:hAnsi="宋体" w:eastAsia="仿宋_GB2312"/>
                <w:kern w:val="0"/>
                <w:sz w:val="24"/>
              </w:rPr>
            </w:pPr>
            <w:r>
              <w:rPr>
                <w:rFonts w:hint="eastAsia" w:ascii="仿宋_GB2312" w:hAnsi="宋体" w:eastAsia="仿宋_GB2312" w:cs="仿宋_GB2312"/>
                <w:kern w:val="0"/>
                <w:sz w:val="24"/>
              </w:rPr>
              <w:t>大同路跨小清河</w:t>
            </w:r>
          </w:p>
        </w:tc>
        <w:tc>
          <w:tcPr>
            <w:tcW w:w="851" w:type="dxa"/>
            <w:tcBorders>
              <w:top w:val="nil"/>
              <w:left w:val="nil"/>
              <w:bottom w:val="single" w:color="auto" w:sz="4" w:space="0"/>
              <w:right w:val="single" w:color="auto" w:sz="4" w:space="0"/>
            </w:tcBorders>
          </w:tcPr>
          <w:p>
            <w:pPr>
              <w:widowControl/>
              <w:spacing w:line="320" w:lineRule="exact"/>
              <w:jc w:val="center"/>
              <w:rPr>
                <w:rFonts w:ascii="仿宋_GB2312" w:hAnsi="宋体" w:eastAsia="仿宋_GB2312" w:cs="仿宋_GB2312"/>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32</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20" w:lineRule="exact"/>
              <w:jc w:val="center"/>
              <w:rPr>
                <w:rFonts w:ascii="仿宋_GB2312" w:hAnsi="宋体" w:eastAsia="仿宋_GB2312"/>
                <w:kern w:val="0"/>
                <w:sz w:val="24"/>
              </w:rPr>
            </w:pPr>
            <w:r>
              <w:rPr>
                <w:rFonts w:hint="eastAsia" w:ascii="仿宋_GB2312" w:hAnsi="宋体" w:eastAsia="仿宋_GB2312" w:cs="仿宋_GB2312"/>
                <w:kern w:val="0"/>
                <w:sz w:val="24"/>
              </w:rPr>
              <w:t>塔寺路清河桥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20" w:lineRule="exact"/>
              <w:jc w:val="center"/>
              <w:rPr>
                <w:rFonts w:ascii="仿宋_GB2312" w:hAnsi="宋体" w:eastAsia="仿宋_GB2312"/>
                <w:kern w:val="0"/>
                <w:sz w:val="24"/>
              </w:rPr>
            </w:pPr>
            <w:r>
              <w:rPr>
                <w:rFonts w:hint="eastAsia" w:ascii="仿宋_GB2312" w:hAnsi="宋体" w:eastAsia="仿宋_GB2312" w:cs="仿宋_GB2312"/>
                <w:kern w:val="0"/>
                <w:sz w:val="24"/>
              </w:rPr>
              <w:t>塔寺路跨小清河</w:t>
            </w:r>
          </w:p>
        </w:tc>
        <w:tc>
          <w:tcPr>
            <w:tcW w:w="851" w:type="dxa"/>
            <w:tcBorders>
              <w:top w:val="nil"/>
              <w:left w:val="nil"/>
              <w:bottom w:val="single" w:color="auto" w:sz="4" w:space="0"/>
              <w:right w:val="single" w:color="auto" w:sz="4" w:space="0"/>
            </w:tcBorders>
          </w:tcPr>
          <w:p>
            <w:pPr>
              <w:widowControl/>
              <w:spacing w:line="320" w:lineRule="exact"/>
              <w:jc w:val="center"/>
              <w:rPr>
                <w:rFonts w:ascii="仿宋_GB2312" w:hAnsi="宋体" w:eastAsia="仿宋_GB2312" w:cs="仿宋_GB2312"/>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33</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20" w:lineRule="exact"/>
              <w:jc w:val="center"/>
              <w:rPr>
                <w:rFonts w:ascii="仿宋_GB2312" w:hAnsi="宋体" w:eastAsia="仿宋_GB2312"/>
                <w:kern w:val="0"/>
                <w:sz w:val="24"/>
              </w:rPr>
            </w:pPr>
            <w:r>
              <w:rPr>
                <w:rFonts w:hint="eastAsia" w:ascii="仿宋_GB2312" w:hAnsi="宋体" w:eastAsia="仿宋_GB2312"/>
                <w:kern w:val="0"/>
                <w:sz w:val="24"/>
              </w:rPr>
              <w:t>大同路跨荆河桥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20" w:lineRule="exact"/>
              <w:jc w:val="center"/>
              <w:rPr>
                <w:rFonts w:ascii="仿宋_GB2312" w:hAnsi="宋体" w:eastAsia="仿宋_GB2312"/>
                <w:kern w:val="0"/>
                <w:sz w:val="24"/>
              </w:rPr>
            </w:pPr>
            <w:r>
              <w:rPr>
                <w:rFonts w:hint="eastAsia" w:ascii="仿宋_GB2312" w:hAnsi="宋体" w:eastAsia="仿宋_GB2312"/>
                <w:kern w:val="0"/>
                <w:sz w:val="24"/>
              </w:rPr>
              <w:t>大同路跨荆河桥</w:t>
            </w:r>
          </w:p>
        </w:tc>
        <w:tc>
          <w:tcPr>
            <w:tcW w:w="851" w:type="dxa"/>
            <w:tcBorders>
              <w:top w:val="nil"/>
              <w:left w:val="nil"/>
              <w:bottom w:val="single" w:color="auto" w:sz="4" w:space="0"/>
              <w:right w:val="single" w:color="auto" w:sz="4" w:space="0"/>
            </w:tcBorders>
          </w:tcPr>
          <w:p>
            <w:pPr>
              <w:widowControl/>
              <w:spacing w:line="320" w:lineRule="exact"/>
              <w:jc w:val="center"/>
              <w:rPr>
                <w:rFonts w:ascii="仿宋_GB2312" w:hAnsi="宋体" w:eastAsia="仿宋_GB2312"/>
                <w:kern w:val="0"/>
                <w:sz w:val="24"/>
              </w:rPr>
            </w:pP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34</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祥源南路郭河大桥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祥源南路跨郭河</w:t>
            </w:r>
          </w:p>
        </w:tc>
        <w:tc>
          <w:tcPr>
            <w:tcW w:w="851" w:type="dxa"/>
            <w:tcBorders>
              <w:top w:val="nil"/>
              <w:left w:val="nil"/>
              <w:bottom w:val="single" w:color="auto" w:sz="4" w:space="0"/>
              <w:right w:val="single" w:color="auto" w:sz="4" w:space="0"/>
            </w:tcBorders>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35</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20" w:lineRule="exact"/>
              <w:jc w:val="center"/>
              <w:rPr>
                <w:rFonts w:ascii="仿宋_GB2312" w:hAnsi="宋体" w:eastAsia="仿宋_GB2312"/>
                <w:kern w:val="0"/>
                <w:sz w:val="24"/>
              </w:rPr>
            </w:pPr>
            <w:r>
              <w:rPr>
                <w:rFonts w:hint="eastAsia" w:ascii="仿宋_GB2312" w:hAnsi="宋体" w:eastAsia="仿宋_GB2312"/>
                <w:kern w:val="0"/>
                <w:sz w:val="24"/>
              </w:rPr>
              <w:t>红荷大道高架桥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20" w:lineRule="exact"/>
              <w:jc w:val="center"/>
              <w:rPr>
                <w:rFonts w:ascii="仿宋_GB2312" w:hAnsi="宋体" w:eastAsia="仿宋_GB2312"/>
                <w:kern w:val="0"/>
                <w:sz w:val="24"/>
              </w:rPr>
            </w:pPr>
            <w:r>
              <w:rPr>
                <w:rFonts w:hint="eastAsia" w:ascii="仿宋_GB2312" w:hAnsi="宋体" w:eastAsia="仿宋_GB2312"/>
                <w:kern w:val="0"/>
                <w:sz w:val="24"/>
              </w:rPr>
              <w:t>红荷大道跨京沪铁路高架桥</w:t>
            </w:r>
          </w:p>
        </w:tc>
        <w:tc>
          <w:tcPr>
            <w:tcW w:w="851" w:type="dxa"/>
            <w:tcBorders>
              <w:top w:val="nil"/>
              <w:left w:val="nil"/>
              <w:bottom w:val="single" w:color="auto" w:sz="4" w:space="0"/>
              <w:right w:val="single" w:color="auto" w:sz="4" w:space="0"/>
            </w:tcBorders>
            <w:vAlign w:val="center"/>
          </w:tcPr>
          <w:p>
            <w:pPr>
              <w:widowControl/>
              <w:spacing w:line="320" w:lineRule="exact"/>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567" w:hRule="atLeast"/>
        </w:trPr>
        <w:tc>
          <w:tcPr>
            <w:tcW w:w="1097"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_GB2312" w:hAnsi="宋体" w:eastAsia="仿宋_GB2312" w:cs="宋体"/>
                <w:kern w:val="0"/>
                <w:sz w:val="24"/>
              </w:rPr>
            </w:pPr>
            <w:r>
              <w:rPr>
                <w:rFonts w:ascii="仿宋_GB2312" w:hAnsi="宋体" w:eastAsia="仿宋_GB2312" w:cs="宋体"/>
                <w:kern w:val="0"/>
                <w:sz w:val="24"/>
              </w:rPr>
              <w:t>36</w:t>
            </w:r>
          </w:p>
        </w:tc>
        <w:tc>
          <w:tcPr>
            <w:tcW w:w="3596" w:type="dxa"/>
            <w:tcBorders>
              <w:top w:val="nil"/>
              <w:left w:val="nil"/>
              <w:bottom w:val="single" w:color="auto" w:sz="4" w:space="0"/>
              <w:right w:val="single" w:color="auto" w:sz="4" w:space="0"/>
            </w:tcBorders>
            <w:shd w:val="clear" w:color="auto" w:fill="auto"/>
            <w:noWrap/>
            <w:vAlign w:val="center"/>
          </w:tcPr>
          <w:p>
            <w:pPr>
              <w:widowControl/>
              <w:spacing w:line="320" w:lineRule="exact"/>
              <w:jc w:val="center"/>
              <w:rPr>
                <w:rFonts w:ascii="仿宋_GB2312" w:hAnsi="宋体" w:eastAsia="仿宋_GB2312"/>
                <w:kern w:val="0"/>
                <w:sz w:val="24"/>
              </w:rPr>
            </w:pPr>
            <w:r>
              <w:rPr>
                <w:rFonts w:hint="eastAsia" w:ascii="仿宋_GB2312" w:hAnsi="宋体" w:eastAsia="仿宋_GB2312"/>
                <w:kern w:val="0"/>
                <w:sz w:val="24"/>
              </w:rPr>
              <w:t>振兴路荆河桥</w:t>
            </w:r>
          </w:p>
        </w:tc>
        <w:tc>
          <w:tcPr>
            <w:tcW w:w="3260" w:type="dxa"/>
            <w:tcBorders>
              <w:top w:val="nil"/>
              <w:left w:val="nil"/>
              <w:bottom w:val="single" w:color="auto" w:sz="4" w:space="0"/>
              <w:right w:val="single" w:color="auto" w:sz="4" w:space="0"/>
            </w:tcBorders>
            <w:shd w:val="clear" w:color="auto" w:fill="auto"/>
            <w:noWrap/>
            <w:vAlign w:val="center"/>
          </w:tcPr>
          <w:p>
            <w:pPr>
              <w:widowControl/>
              <w:spacing w:line="320" w:lineRule="exact"/>
              <w:jc w:val="center"/>
              <w:rPr>
                <w:rFonts w:ascii="仿宋_GB2312" w:hAnsi="宋体" w:eastAsia="仿宋_GB2312"/>
                <w:kern w:val="0"/>
                <w:sz w:val="24"/>
              </w:rPr>
            </w:pPr>
            <w:r>
              <w:rPr>
                <w:rFonts w:hint="eastAsia" w:ascii="仿宋_GB2312" w:hAnsi="宋体" w:eastAsia="仿宋_GB2312"/>
                <w:kern w:val="0"/>
                <w:sz w:val="24"/>
              </w:rPr>
              <w:t>振兴南路跨荆河</w:t>
            </w:r>
          </w:p>
        </w:tc>
        <w:tc>
          <w:tcPr>
            <w:tcW w:w="851" w:type="dxa"/>
            <w:tcBorders>
              <w:top w:val="nil"/>
              <w:left w:val="nil"/>
              <w:bottom w:val="single" w:color="auto" w:sz="4" w:space="0"/>
              <w:right w:val="single" w:color="auto" w:sz="4" w:space="0"/>
            </w:tcBorders>
            <w:vAlign w:val="center"/>
          </w:tcPr>
          <w:p>
            <w:pPr>
              <w:widowControl/>
              <w:spacing w:line="320" w:lineRule="exact"/>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552" w:hRule="atLeast"/>
        </w:trPr>
        <w:tc>
          <w:tcPr>
            <w:tcW w:w="880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ind w:firstLine="48" w:firstLineChars="20"/>
              <w:rPr>
                <w:rFonts w:ascii="黑体" w:hAnsi="宋体" w:eastAsia="黑体" w:cs="黑体"/>
                <w:kern w:val="0"/>
                <w:sz w:val="24"/>
              </w:rPr>
            </w:pPr>
            <w:r>
              <w:rPr>
                <w:rFonts w:hint="eastAsia" w:ascii="黑体" w:hAnsi="宋体" w:eastAsia="黑体" w:cs="宋体"/>
                <w:kern w:val="0"/>
                <w:sz w:val="24"/>
              </w:rPr>
              <w:t>备注：</w:t>
            </w:r>
            <w:r>
              <w:rPr>
                <w:rFonts w:ascii="黑体" w:hAnsi="宋体" w:eastAsia="黑体" w:cs="宋体"/>
                <w:kern w:val="0"/>
                <w:sz w:val="24"/>
              </w:rPr>
              <w:t>1.</w:t>
            </w:r>
            <w:r>
              <w:rPr>
                <w:rFonts w:hint="eastAsia" w:ascii="黑体" w:hAnsi="宋体" w:eastAsia="黑体" w:cs="黑体"/>
                <w:kern w:val="0"/>
                <w:sz w:val="24"/>
              </w:rPr>
              <w:t>上述</w:t>
            </w:r>
            <w:r>
              <w:rPr>
                <w:rFonts w:ascii="黑体" w:hAnsi="宋体" w:eastAsia="黑体" w:cs="黑体"/>
                <w:kern w:val="0"/>
                <w:sz w:val="24"/>
              </w:rPr>
              <w:t>1-34</w:t>
            </w:r>
            <w:r>
              <w:rPr>
                <w:rFonts w:hint="eastAsia" w:ascii="黑体" w:hAnsi="宋体" w:eastAsia="黑体" w:cs="黑体"/>
                <w:kern w:val="0"/>
                <w:sz w:val="24"/>
              </w:rPr>
              <w:t>项为本意见出台前已纳入城建管养范围。</w:t>
            </w:r>
          </w:p>
          <w:p>
            <w:pPr>
              <w:widowControl/>
              <w:spacing w:line="360" w:lineRule="exact"/>
              <w:ind w:firstLine="768" w:firstLineChars="320"/>
              <w:rPr>
                <w:rFonts w:ascii="黑体" w:hAnsi="宋体" w:eastAsia="黑体" w:cs="宋体"/>
                <w:kern w:val="0"/>
                <w:sz w:val="24"/>
              </w:rPr>
            </w:pPr>
            <w:r>
              <w:rPr>
                <w:rFonts w:ascii="黑体" w:hAnsi="宋体" w:eastAsia="黑体" w:cs="黑体"/>
                <w:kern w:val="0"/>
                <w:sz w:val="24"/>
              </w:rPr>
              <w:t>2.</w:t>
            </w:r>
            <w:r>
              <w:rPr>
                <w:rFonts w:hint="eastAsia" w:ascii="黑体" w:hAnsi="宋体" w:eastAsia="黑体" w:cs="黑体"/>
                <w:kern w:val="0"/>
                <w:sz w:val="24"/>
              </w:rPr>
              <w:t>上述</w:t>
            </w:r>
            <w:r>
              <w:rPr>
                <w:rFonts w:ascii="黑体" w:hAnsi="宋体" w:eastAsia="黑体" w:cs="黑体"/>
                <w:kern w:val="0"/>
                <w:sz w:val="24"/>
              </w:rPr>
              <w:t>34-36</w:t>
            </w:r>
            <w:r>
              <w:rPr>
                <w:rFonts w:hint="eastAsia" w:ascii="黑体" w:hAnsi="宋体" w:eastAsia="黑体" w:cs="黑体"/>
                <w:kern w:val="0"/>
                <w:sz w:val="24"/>
              </w:rPr>
              <w:t>项“</w:t>
            </w:r>
            <w:r>
              <w:rPr>
                <w:rFonts w:hint="eastAsia" w:ascii="仿宋_GB2312" w:hAnsi="宋体" w:eastAsia="仿宋_GB2312" w:cs="宋体"/>
                <w:kern w:val="0"/>
                <w:sz w:val="24"/>
              </w:rPr>
              <w:t>※</w:t>
            </w:r>
            <w:r>
              <w:rPr>
                <w:rFonts w:hint="eastAsia" w:ascii="黑体" w:hAnsi="宋体" w:eastAsia="黑体" w:cs="黑体"/>
                <w:kern w:val="0"/>
                <w:sz w:val="24"/>
              </w:rPr>
              <w:t>”为本意见出台拟纳入城建管养范围。</w:t>
            </w:r>
          </w:p>
        </w:tc>
      </w:tr>
    </w:tbl>
    <w:p>
      <w:pPr>
        <w:spacing w:line="600" w:lineRule="exact"/>
        <w:ind w:right="960"/>
        <w:rPr>
          <w:rFonts w:ascii="黑体" w:hAnsi="宋体" w:eastAsia="黑体" w:cs="宋体"/>
          <w:kern w:val="0"/>
          <w:sz w:val="32"/>
          <w:szCs w:val="32"/>
        </w:rPr>
      </w:pPr>
    </w:p>
    <w:p>
      <w:pPr>
        <w:spacing w:line="600" w:lineRule="exact"/>
        <w:ind w:right="960"/>
        <w:rPr>
          <w:rFonts w:ascii="黑体" w:hAnsi="宋体" w:eastAsia="黑体" w:cs="宋体"/>
          <w:kern w:val="0"/>
          <w:sz w:val="32"/>
          <w:szCs w:val="32"/>
        </w:rPr>
      </w:pPr>
      <w:r>
        <w:rPr>
          <w:rFonts w:ascii="黑体" w:hAnsi="宋体" w:eastAsia="黑体" w:cs="宋体"/>
          <w:kern w:val="0"/>
          <w:sz w:val="32"/>
          <w:szCs w:val="32"/>
        </w:rPr>
        <w:br w:type="page"/>
      </w:r>
      <w:r>
        <w:rPr>
          <w:rFonts w:hint="eastAsia" w:ascii="黑体" w:hAnsi="宋体" w:eastAsia="黑体" w:cs="宋体"/>
          <w:kern w:val="0"/>
          <w:sz w:val="32"/>
          <w:szCs w:val="32"/>
        </w:rPr>
        <w:t>附件3</w:t>
      </w:r>
    </w:p>
    <w:p>
      <w:pPr>
        <w:spacing w:line="600" w:lineRule="exact"/>
        <w:ind w:right="26"/>
        <w:jc w:val="center"/>
        <w:rPr>
          <w:rFonts w:ascii="方正小标宋简体" w:hAnsi="宋体" w:eastAsia="方正小标宋简体" w:cs="宋体"/>
          <w:kern w:val="0"/>
          <w:sz w:val="44"/>
          <w:szCs w:val="44"/>
        </w:rPr>
      </w:pPr>
      <w:r>
        <w:rPr>
          <w:rFonts w:hint="eastAsia" w:ascii="方正小标宋简体" w:hAnsi="宋体" w:eastAsia="方正小标宋简体" w:cs="宋体"/>
          <w:kern w:val="0"/>
          <w:sz w:val="44"/>
          <w:szCs w:val="44"/>
        </w:rPr>
        <w:t>市政工程管理处管养城市照明设施一览表</w:t>
      </w:r>
    </w:p>
    <w:p>
      <w:pPr>
        <w:spacing w:line="600" w:lineRule="exact"/>
        <w:ind w:right="26"/>
        <w:jc w:val="center"/>
        <w:rPr>
          <w:rFonts w:ascii="方正小标宋简体" w:hAnsi="宋体" w:eastAsia="方正小标宋简体" w:cs="宋体"/>
          <w:kern w:val="0"/>
          <w:sz w:val="44"/>
          <w:szCs w:val="44"/>
        </w:rPr>
      </w:pPr>
    </w:p>
    <w:tbl>
      <w:tblPr>
        <w:tblStyle w:val="9"/>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2109"/>
        <w:gridCol w:w="4234"/>
        <w:gridCol w:w="1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9" w:hRule="atLeast"/>
        </w:trPr>
        <w:tc>
          <w:tcPr>
            <w:tcW w:w="471" w:type="pct"/>
            <w:vAlign w:val="center"/>
          </w:tcPr>
          <w:p>
            <w:pPr>
              <w:jc w:val="center"/>
              <w:rPr>
                <w:rFonts w:ascii="黑体" w:hAnsi="宋体" w:eastAsia="黑体" w:cs="宋体"/>
                <w:bCs/>
                <w:kern w:val="0"/>
                <w:sz w:val="24"/>
              </w:rPr>
            </w:pPr>
            <w:r>
              <w:rPr>
                <w:rFonts w:hint="eastAsia" w:ascii="黑体" w:hAnsi="宋体" w:eastAsia="黑体" w:cs="宋体"/>
                <w:bCs/>
                <w:kern w:val="0"/>
                <w:sz w:val="24"/>
              </w:rPr>
              <w:t>序号</w:t>
            </w:r>
          </w:p>
        </w:tc>
        <w:tc>
          <w:tcPr>
            <w:tcW w:w="1210" w:type="pct"/>
            <w:vAlign w:val="center"/>
          </w:tcPr>
          <w:p>
            <w:pPr>
              <w:widowControl/>
              <w:jc w:val="center"/>
              <w:rPr>
                <w:rFonts w:ascii="黑体" w:hAnsi="宋体" w:eastAsia="黑体" w:cs="宋体"/>
                <w:bCs/>
                <w:kern w:val="0"/>
                <w:sz w:val="24"/>
              </w:rPr>
            </w:pPr>
            <w:r>
              <w:rPr>
                <w:rFonts w:hint="eastAsia" w:ascii="黑体" w:hAnsi="宋体" w:eastAsia="黑体" w:cs="宋体"/>
                <w:bCs/>
                <w:kern w:val="0"/>
                <w:sz w:val="24"/>
              </w:rPr>
              <w:t>道路名称</w:t>
            </w:r>
          </w:p>
        </w:tc>
        <w:tc>
          <w:tcPr>
            <w:tcW w:w="2429" w:type="pct"/>
            <w:vAlign w:val="center"/>
          </w:tcPr>
          <w:p>
            <w:pPr>
              <w:widowControl/>
              <w:jc w:val="center"/>
              <w:rPr>
                <w:rFonts w:ascii="黑体" w:hAnsi="宋体" w:eastAsia="黑体" w:cs="宋体"/>
                <w:bCs/>
                <w:kern w:val="0"/>
                <w:sz w:val="24"/>
              </w:rPr>
            </w:pPr>
            <w:r>
              <w:rPr>
                <w:rFonts w:hint="eastAsia" w:ascii="黑体" w:hAnsi="宋体" w:eastAsia="黑体" w:cs="宋体"/>
                <w:bCs/>
                <w:kern w:val="0"/>
                <w:sz w:val="24"/>
              </w:rPr>
              <w:t>起止点</w:t>
            </w:r>
          </w:p>
        </w:tc>
        <w:tc>
          <w:tcPr>
            <w:tcW w:w="890" w:type="pct"/>
          </w:tcPr>
          <w:p>
            <w:pPr>
              <w:widowControl/>
              <w:jc w:val="center"/>
              <w:rPr>
                <w:rFonts w:ascii="黑体" w:hAnsi="宋体" w:eastAsia="黑体" w:cs="宋体"/>
                <w:bCs/>
                <w:kern w:val="0"/>
                <w:sz w:val="24"/>
              </w:rPr>
            </w:pPr>
            <w:r>
              <w:rPr>
                <w:rFonts w:hint="eastAsia" w:ascii="黑体" w:hAnsi="宋体" w:eastAsia="黑体" w:cs="宋体"/>
                <w:bCs/>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471"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1</w:t>
            </w:r>
          </w:p>
        </w:tc>
        <w:tc>
          <w:tcPr>
            <w:tcW w:w="121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大同路</w:t>
            </w:r>
          </w:p>
        </w:tc>
        <w:tc>
          <w:tcPr>
            <w:tcW w:w="2429"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红荷大道</w:t>
            </w:r>
            <w:r>
              <w:rPr>
                <w:rFonts w:ascii="仿宋_GB2312" w:hAnsi="宋体" w:eastAsia="仿宋_GB2312" w:cs="宋体"/>
                <w:kern w:val="0"/>
                <w:sz w:val="24"/>
              </w:rPr>
              <w:t>-</w:t>
            </w:r>
            <w:r>
              <w:rPr>
                <w:rFonts w:hint="eastAsia" w:ascii="仿宋_GB2312" w:hAnsi="宋体" w:eastAsia="仿宋_GB2312" w:cs="宋体"/>
                <w:kern w:val="0"/>
                <w:sz w:val="24"/>
              </w:rPr>
              <w:t>青啤大道</w:t>
            </w:r>
          </w:p>
        </w:tc>
        <w:tc>
          <w:tcPr>
            <w:tcW w:w="89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471"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2</w:t>
            </w:r>
          </w:p>
        </w:tc>
        <w:tc>
          <w:tcPr>
            <w:tcW w:w="121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杏坛路</w:t>
            </w:r>
          </w:p>
        </w:tc>
        <w:tc>
          <w:tcPr>
            <w:tcW w:w="2429"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大同路</w:t>
            </w:r>
            <w:r>
              <w:rPr>
                <w:rFonts w:ascii="仿宋_GB2312" w:hAnsi="宋体" w:eastAsia="仿宋_GB2312" w:cs="宋体"/>
                <w:kern w:val="0"/>
                <w:sz w:val="24"/>
              </w:rPr>
              <w:t>-</w:t>
            </w:r>
            <w:r>
              <w:rPr>
                <w:rFonts w:hint="eastAsia" w:ascii="仿宋_GB2312" w:hAnsi="宋体" w:eastAsia="仿宋_GB2312" w:cs="宋体"/>
                <w:kern w:val="0"/>
                <w:sz w:val="24"/>
              </w:rPr>
              <w:t>兼爱路</w:t>
            </w:r>
          </w:p>
        </w:tc>
        <w:tc>
          <w:tcPr>
            <w:tcW w:w="89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471"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3</w:t>
            </w:r>
          </w:p>
        </w:tc>
        <w:tc>
          <w:tcPr>
            <w:tcW w:w="121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至善路</w:t>
            </w:r>
          </w:p>
        </w:tc>
        <w:tc>
          <w:tcPr>
            <w:tcW w:w="2429"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龙泉路</w:t>
            </w:r>
            <w:r>
              <w:rPr>
                <w:rFonts w:ascii="仿宋_GB2312" w:hAnsi="宋体" w:eastAsia="仿宋_GB2312" w:cs="宋体"/>
                <w:kern w:val="0"/>
                <w:sz w:val="24"/>
              </w:rPr>
              <w:t>-</w:t>
            </w:r>
            <w:r>
              <w:rPr>
                <w:rFonts w:hint="eastAsia" w:ascii="仿宋_GB2312" w:hAnsi="宋体" w:eastAsia="仿宋_GB2312" w:cs="宋体"/>
                <w:kern w:val="0"/>
                <w:sz w:val="24"/>
              </w:rPr>
              <w:t>至善中学</w:t>
            </w:r>
          </w:p>
        </w:tc>
        <w:tc>
          <w:tcPr>
            <w:tcW w:w="89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471"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4</w:t>
            </w:r>
          </w:p>
        </w:tc>
        <w:tc>
          <w:tcPr>
            <w:tcW w:w="121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善国路</w:t>
            </w:r>
          </w:p>
        </w:tc>
        <w:tc>
          <w:tcPr>
            <w:tcW w:w="2429"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红荷大道</w:t>
            </w:r>
            <w:r>
              <w:rPr>
                <w:rFonts w:ascii="仿宋_GB2312" w:hAnsi="宋体" w:eastAsia="仿宋_GB2312" w:cs="宋体"/>
                <w:kern w:val="0"/>
                <w:sz w:val="24"/>
              </w:rPr>
              <w:t>-</w:t>
            </w:r>
            <w:r>
              <w:rPr>
                <w:rFonts w:hint="eastAsia" w:ascii="仿宋_GB2312" w:hAnsi="宋体" w:eastAsia="仿宋_GB2312" w:cs="宋体"/>
                <w:kern w:val="0"/>
                <w:sz w:val="24"/>
              </w:rPr>
              <w:t>青啤大道</w:t>
            </w:r>
          </w:p>
        </w:tc>
        <w:tc>
          <w:tcPr>
            <w:tcW w:w="89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471"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5</w:t>
            </w:r>
          </w:p>
        </w:tc>
        <w:tc>
          <w:tcPr>
            <w:tcW w:w="121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学院路</w:t>
            </w:r>
          </w:p>
        </w:tc>
        <w:tc>
          <w:tcPr>
            <w:tcW w:w="2429" w:type="pct"/>
            <w:vAlign w:val="center"/>
          </w:tcPr>
          <w:p>
            <w:pPr>
              <w:widowControl/>
              <w:jc w:val="center"/>
              <w:rPr>
                <w:rFonts w:ascii="仿宋_GB2312" w:hAnsi="宋体" w:eastAsia="仿宋_GB2312" w:cs="宋体"/>
                <w:kern w:val="0"/>
                <w:sz w:val="24"/>
              </w:rPr>
            </w:pPr>
            <w:r>
              <w:rPr>
                <w:rFonts w:hint="eastAsia" w:ascii="仿宋_GB2312" w:hAnsi="宋体" w:eastAsia="仿宋_GB2312" w:cs="仿宋_GB2312"/>
                <w:kern w:val="0"/>
                <w:sz w:val="24"/>
              </w:rPr>
              <w:t>柳屯路</w:t>
            </w:r>
            <w:r>
              <w:rPr>
                <w:rFonts w:ascii="仿宋_GB2312" w:hAnsi="宋体" w:eastAsia="仿宋_GB2312" w:cs="宋体"/>
                <w:kern w:val="0"/>
                <w:sz w:val="24"/>
              </w:rPr>
              <w:t>-</w:t>
            </w:r>
            <w:r>
              <w:rPr>
                <w:rFonts w:hint="eastAsia" w:ascii="仿宋_GB2312" w:hAnsi="宋体" w:eastAsia="仿宋_GB2312" w:cs="宋体"/>
                <w:kern w:val="0"/>
                <w:sz w:val="24"/>
              </w:rPr>
              <w:t>山东化工技师学院</w:t>
            </w:r>
          </w:p>
        </w:tc>
        <w:tc>
          <w:tcPr>
            <w:tcW w:w="89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471"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6</w:t>
            </w:r>
          </w:p>
        </w:tc>
        <w:tc>
          <w:tcPr>
            <w:tcW w:w="121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荆河路</w:t>
            </w:r>
          </w:p>
        </w:tc>
        <w:tc>
          <w:tcPr>
            <w:tcW w:w="2429"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五里屯转盘</w:t>
            </w:r>
            <w:r>
              <w:rPr>
                <w:rFonts w:ascii="仿宋_GB2312" w:hAnsi="宋体" w:eastAsia="仿宋_GB2312" w:cs="宋体"/>
                <w:kern w:val="0"/>
                <w:sz w:val="24"/>
              </w:rPr>
              <w:t>-</w:t>
            </w:r>
            <w:r>
              <w:rPr>
                <w:rFonts w:hint="eastAsia" w:ascii="仿宋_GB2312" w:hAnsi="宋体" w:eastAsia="仿宋_GB2312" w:cs="宋体"/>
                <w:kern w:val="0"/>
                <w:sz w:val="24"/>
              </w:rPr>
              <w:t>京台高速</w:t>
            </w:r>
          </w:p>
        </w:tc>
        <w:tc>
          <w:tcPr>
            <w:tcW w:w="89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471"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7</w:t>
            </w:r>
          </w:p>
        </w:tc>
        <w:tc>
          <w:tcPr>
            <w:tcW w:w="121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塔寺路</w:t>
            </w:r>
          </w:p>
        </w:tc>
        <w:tc>
          <w:tcPr>
            <w:tcW w:w="2429"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河滨北路</w:t>
            </w:r>
            <w:r>
              <w:rPr>
                <w:rFonts w:ascii="仿宋_GB2312" w:hAnsi="宋体" w:eastAsia="仿宋_GB2312" w:cs="宋体"/>
                <w:kern w:val="0"/>
                <w:sz w:val="24"/>
              </w:rPr>
              <w:t>-</w:t>
            </w:r>
            <w:r>
              <w:rPr>
                <w:rFonts w:hint="eastAsia" w:ascii="仿宋_GB2312" w:hAnsi="宋体" w:eastAsia="仿宋_GB2312" w:cs="宋体"/>
                <w:kern w:val="0"/>
                <w:sz w:val="24"/>
              </w:rPr>
              <w:t>通盛路</w:t>
            </w:r>
          </w:p>
        </w:tc>
        <w:tc>
          <w:tcPr>
            <w:tcW w:w="89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471"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8</w:t>
            </w:r>
          </w:p>
        </w:tc>
        <w:tc>
          <w:tcPr>
            <w:tcW w:w="121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鲁班大道</w:t>
            </w:r>
          </w:p>
        </w:tc>
        <w:tc>
          <w:tcPr>
            <w:tcW w:w="2429"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五里屯转盘</w:t>
            </w:r>
            <w:r>
              <w:rPr>
                <w:rFonts w:ascii="仿宋_GB2312" w:hAnsi="宋体" w:eastAsia="仿宋_GB2312" w:cs="宋体"/>
                <w:kern w:val="0"/>
                <w:sz w:val="24"/>
              </w:rPr>
              <w:t>-</w:t>
            </w:r>
            <w:r>
              <w:rPr>
                <w:rFonts w:hint="eastAsia" w:ascii="仿宋_GB2312" w:hAnsi="宋体" w:eastAsia="仿宋_GB2312" w:cs="宋体"/>
                <w:kern w:val="0"/>
                <w:sz w:val="24"/>
              </w:rPr>
              <w:t>红荷大道</w:t>
            </w:r>
          </w:p>
        </w:tc>
        <w:tc>
          <w:tcPr>
            <w:tcW w:w="89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471"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9</w:t>
            </w:r>
          </w:p>
        </w:tc>
        <w:tc>
          <w:tcPr>
            <w:tcW w:w="121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文昌路</w:t>
            </w:r>
          </w:p>
        </w:tc>
        <w:tc>
          <w:tcPr>
            <w:tcW w:w="2429"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荆河路转盘</w:t>
            </w:r>
            <w:r>
              <w:rPr>
                <w:rFonts w:ascii="仿宋_GB2312" w:hAnsi="宋体" w:eastAsia="仿宋_GB2312" w:cs="宋体"/>
                <w:kern w:val="0"/>
                <w:sz w:val="24"/>
              </w:rPr>
              <w:t>-</w:t>
            </w:r>
            <w:r>
              <w:rPr>
                <w:rFonts w:hint="eastAsia" w:ascii="仿宋_GB2312" w:hAnsi="宋体" w:eastAsia="仿宋_GB2312" w:cs="宋体"/>
                <w:kern w:val="0"/>
                <w:sz w:val="24"/>
              </w:rPr>
              <w:t>青啤大道</w:t>
            </w:r>
          </w:p>
        </w:tc>
        <w:tc>
          <w:tcPr>
            <w:tcW w:w="89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471"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10</w:t>
            </w:r>
          </w:p>
        </w:tc>
        <w:tc>
          <w:tcPr>
            <w:tcW w:w="121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红荷大道</w:t>
            </w:r>
          </w:p>
        </w:tc>
        <w:tc>
          <w:tcPr>
            <w:tcW w:w="2429"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大同路</w:t>
            </w:r>
            <w:r>
              <w:rPr>
                <w:rFonts w:ascii="仿宋_GB2312" w:hAnsi="宋体" w:eastAsia="仿宋_GB2312" w:cs="宋体"/>
                <w:kern w:val="0"/>
                <w:sz w:val="24"/>
              </w:rPr>
              <w:t>-</w:t>
            </w:r>
            <w:r>
              <w:rPr>
                <w:rFonts w:hint="eastAsia" w:ascii="仿宋_GB2312" w:hAnsi="宋体" w:eastAsia="仿宋_GB2312" w:cs="宋体"/>
                <w:kern w:val="0"/>
                <w:sz w:val="24"/>
              </w:rPr>
              <w:t>龙泉路</w:t>
            </w:r>
          </w:p>
        </w:tc>
        <w:tc>
          <w:tcPr>
            <w:tcW w:w="89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471"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11</w:t>
            </w:r>
          </w:p>
        </w:tc>
        <w:tc>
          <w:tcPr>
            <w:tcW w:w="121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振兴路</w:t>
            </w:r>
          </w:p>
        </w:tc>
        <w:tc>
          <w:tcPr>
            <w:tcW w:w="2429"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河阳路</w:t>
            </w:r>
            <w:r>
              <w:rPr>
                <w:rFonts w:ascii="仿宋_GB2312" w:hAnsi="宋体" w:eastAsia="仿宋_GB2312" w:cs="宋体"/>
                <w:kern w:val="0"/>
                <w:sz w:val="24"/>
              </w:rPr>
              <w:t>-</w:t>
            </w:r>
            <w:r>
              <w:rPr>
                <w:rFonts w:hint="eastAsia" w:ascii="仿宋_GB2312" w:hAnsi="宋体" w:eastAsia="仿宋_GB2312" w:cs="宋体"/>
                <w:kern w:val="0"/>
                <w:sz w:val="24"/>
              </w:rPr>
              <w:t>解放路</w:t>
            </w:r>
          </w:p>
        </w:tc>
        <w:tc>
          <w:tcPr>
            <w:tcW w:w="89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471"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12</w:t>
            </w:r>
          </w:p>
        </w:tc>
        <w:tc>
          <w:tcPr>
            <w:tcW w:w="121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通盛路</w:t>
            </w:r>
          </w:p>
        </w:tc>
        <w:tc>
          <w:tcPr>
            <w:tcW w:w="2429"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善国北路</w:t>
            </w:r>
            <w:r>
              <w:rPr>
                <w:rFonts w:ascii="仿宋_GB2312" w:hAnsi="宋体" w:eastAsia="仿宋_GB2312" w:cs="宋体"/>
                <w:kern w:val="0"/>
                <w:sz w:val="24"/>
              </w:rPr>
              <w:t>-</w:t>
            </w:r>
            <w:r>
              <w:rPr>
                <w:rFonts w:hint="eastAsia" w:ascii="仿宋_GB2312" w:hAnsi="宋体" w:eastAsia="仿宋_GB2312" w:cs="宋体"/>
                <w:kern w:val="0"/>
                <w:sz w:val="24"/>
              </w:rPr>
              <w:t>文化路</w:t>
            </w:r>
          </w:p>
        </w:tc>
        <w:tc>
          <w:tcPr>
            <w:tcW w:w="89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471"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13</w:t>
            </w:r>
          </w:p>
        </w:tc>
        <w:tc>
          <w:tcPr>
            <w:tcW w:w="121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滕平路</w:t>
            </w:r>
          </w:p>
        </w:tc>
        <w:tc>
          <w:tcPr>
            <w:tcW w:w="2429"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北辛路－京台高速</w:t>
            </w:r>
          </w:p>
        </w:tc>
        <w:tc>
          <w:tcPr>
            <w:tcW w:w="89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471"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14</w:t>
            </w:r>
          </w:p>
        </w:tc>
        <w:tc>
          <w:tcPr>
            <w:tcW w:w="121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文化路</w:t>
            </w:r>
          </w:p>
        </w:tc>
        <w:tc>
          <w:tcPr>
            <w:tcW w:w="2429"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通盛路</w:t>
            </w:r>
            <w:r>
              <w:rPr>
                <w:rFonts w:ascii="仿宋_GB2312" w:hAnsi="宋体" w:eastAsia="仿宋_GB2312" w:cs="宋体"/>
                <w:kern w:val="0"/>
                <w:sz w:val="24"/>
              </w:rPr>
              <w:t>-</w:t>
            </w:r>
            <w:r>
              <w:rPr>
                <w:rFonts w:hint="eastAsia" w:ascii="仿宋_GB2312" w:hAnsi="宋体" w:eastAsia="仿宋_GB2312" w:cs="宋体"/>
                <w:kern w:val="0"/>
                <w:sz w:val="24"/>
              </w:rPr>
              <w:t>北辛路</w:t>
            </w:r>
          </w:p>
        </w:tc>
        <w:tc>
          <w:tcPr>
            <w:tcW w:w="89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471"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15</w:t>
            </w:r>
          </w:p>
        </w:tc>
        <w:tc>
          <w:tcPr>
            <w:tcW w:w="121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科圣路</w:t>
            </w:r>
          </w:p>
        </w:tc>
        <w:tc>
          <w:tcPr>
            <w:tcW w:w="2429"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通盛路</w:t>
            </w:r>
            <w:r>
              <w:rPr>
                <w:rFonts w:ascii="仿宋_GB2312" w:hAnsi="宋体" w:eastAsia="仿宋_GB2312" w:cs="宋体"/>
                <w:kern w:val="0"/>
                <w:sz w:val="24"/>
              </w:rPr>
              <w:t>-</w:t>
            </w:r>
            <w:r>
              <w:rPr>
                <w:rFonts w:hint="eastAsia" w:ascii="仿宋_GB2312" w:hAnsi="宋体" w:eastAsia="仿宋_GB2312" w:cs="宋体"/>
                <w:kern w:val="0"/>
                <w:sz w:val="24"/>
              </w:rPr>
              <w:t>学院路</w:t>
            </w:r>
          </w:p>
        </w:tc>
        <w:tc>
          <w:tcPr>
            <w:tcW w:w="89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471"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16</w:t>
            </w:r>
          </w:p>
        </w:tc>
        <w:tc>
          <w:tcPr>
            <w:tcW w:w="121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河阳路</w:t>
            </w:r>
          </w:p>
        </w:tc>
        <w:tc>
          <w:tcPr>
            <w:tcW w:w="2429"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平行路</w:t>
            </w:r>
            <w:r>
              <w:rPr>
                <w:rFonts w:ascii="仿宋_GB2312" w:hAnsi="宋体" w:eastAsia="仿宋_GB2312" w:cs="宋体"/>
                <w:kern w:val="0"/>
                <w:sz w:val="24"/>
              </w:rPr>
              <w:t>—</w:t>
            </w:r>
            <w:r>
              <w:rPr>
                <w:rFonts w:hint="eastAsia" w:ascii="仿宋_GB2312" w:hAnsi="宋体" w:eastAsia="仿宋_GB2312" w:cs="宋体"/>
                <w:kern w:val="0"/>
                <w:sz w:val="24"/>
              </w:rPr>
              <w:t>振兴南路</w:t>
            </w:r>
          </w:p>
        </w:tc>
        <w:tc>
          <w:tcPr>
            <w:tcW w:w="89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471" w:type="pct"/>
            <w:tcBorders>
              <w:bottom w:val="single" w:color="auto" w:sz="4" w:space="0"/>
            </w:tcBorders>
            <w:vAlign w:val="center"/>
          </w:tcPr>
          <w:p>
            <w:pPr>
              <w:jc w:val="center"/>
              <w:rPr>
                <w:rFonts w:ascii="仿宋_GB2312" w:hAnsi="宋体" w:eastAsia="仿宋_GB2312" w:cs="宋体"/>
                <w:kern w:val="0"/>
                <w:sz w:val="24"/>
              </w:rPr>
            </w:pPr>
            <w:r>
              <w:rPr>
                <w:rFonts w:ascii="仿宋_GB2312" w:hAnsi="宋体" w:eastAsia="仿宋_GB2312" w:cs="宋体"/>
                <w:kern w:val="0"/>
                <w:sz w:val="24"/>
              </w:rPr>
              <w:t>17</w:t>
            </w:r>
          </w:p>
        </w:tc>
        <w:tc>
          <w:tcPr>
            <w:tcW w:w="121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永昌路</w:t>
            </w:r>
          </w:p>
        </w:tc>
        <w:tc>
          <w:tcPr>
            <w:tcW w:w="2429" w:type="pct"/>
            <w:vAlign w:val="center"/>
          </w:tcPr>
          <w:p>
            <w:pPr>
              <w:widowControl/>
              <w:jc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德馨花园小区</w:t>
            </w:r>
            <w:r>
              <w:rPr>
                <w:rFonts w:ascii="仿宋_GB2312" w:hAnsi="宋体" w:eastAsia="仿宋_GB2312" w:cs="宋体"/>
                <w:color w:val="000000"/>
                <w:kern w:val="0"/>
                <w:sz w:val="24"/>
              </w:rPr>
              <w:t>--</w:t>
            </w:r>
            <w:r>
              <w:rPr>
                <w:rFonts w:hint="eastAsia" w:ascii="仿宋_GB2312" w:hAnsi="宋体" w:eastAsia="仿宋_GB2312" w:cs="宋体"/>
                <w:color w:val="000000"/>
                <w:kern w:val="0"/>
                <w:sz w:val="24"/>
              </w:rPr>
              <w:t>水善园小区</w:t>
            </w:r>
          </w:p>
        </w:tc>
        <w:tc>
          <w:tcPr>
            <w:tcW w:w="89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471" w:type="pct"/>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kern w:val="0"/>
                <w:sz w:val="24"/>
              </w:rPr>
            </w:pPr>
            <w:r>
              <w:rPr>
                <w:rFonts w:ascii="仿宋_GB2312" w:hAnsi="宋体" w:eastAsia="仿宋_GB2312" w:cs="宋体"/>
                <w:kern w:val="0"/>
                <w:sz w:val="24"/>
              </w:rPr>
              <w:t>18</w:t>
            </w:r>
          </w:p>
        </w:tc>
        <w:tc>
          <w:tcPr>
            <w:tcW w:w="1210" w:type="pct"/>
            <w:tcBorders>
              <w:lef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城区中（高）杆灯</w:t>
            </w:r>
          </w:p>
        </w:tc>
        <w:tc>
          <w:tcPr>
            <w:tcW w:w="2429"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主要道路路口、广场</w:t>
            </w:r>
          </w:p>
        </w:tc>
        <w:tc>
          <w:tcPr>
            <w:tcW w:w="89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471" w:type="pct"/>
            <w:tcBorders>
              <w:top w:val="single" w:color="auto" w:sz="4" w:space="0"/>
            </w:tcBorders>
            <w:vAlign w:val="center"/>
          </w:tcPr>
          <w:p>
            <w:pPr>
              <w:jc w:val="center"/>
              <w:rPr>
                <w:rFonts w:ascii="仿宋_GB2312" w:hAnsi="宋体" w:eastAsia="仿宋_GB2312" w:cs="宋体"/>
                <w:kern w:val="0"/>
                <w:sz w:val="24"/>
              </w:rPr>
            </w:pPr>
            <w:r>
              <w:rPr>
                <w:rFonts w:ascii="仿宋_GB2312" w:hAnsi="宋体" w:eastAsia="仿宋_GB2312" w:cs="宋体"/>
                <w:kern w:val="0"/>
                <w:sz w:val="24"/>
              </w:rPr>
              <w:t>19</w:t>
            </w:r>
          </w:p>
        </w:tc>
        <w:tc>
          <w:tcPr>
            <w:tcW w:w="121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府前路</w:t>
            </w:r>
          </w:p>
        </w:tc>
        <w:tc>
          <w:tcPr>
            <w:tcW w:w="2429"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龙泉路</w:t>
            </w:r>
            <w:r>
              <w:rPr>
                <w:rFonts w:ascii="仿宋_GB2312" w:hAnsi="宋体" w:eastAsia="仿宋_GB2312" w:cs="宋体"/>
                <w:kern w:val="0"/>
                <w:sz w:val="24"/>
              </w:rPr>
              <w:t>-</w:t>
            </w:r>
            <w:r>
              <w:rPr>
                <w:rFonts w:hint="eastAsia" w:ascii="仿宋_GB2312" w:hAnsi="宋体" w:eastAsia="仿宋_GB2312" w:cs="宋体"/>
                <w:kern w:val="0"/>
                <w:sz w:val="24"/>
              </w:rPr>
              <w:t>大同路</w:t>
            </w:r>
          </w:p>
        </w:tc>
        <w:tc>
          <w:tcPr>
            <w:tcW w:w="89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471" w:type="pct"/>
            <w:tcBorders>
              <w:top w:val="single" w:color="auto" w:sz="4" w:space="0"/>
            </w:tcBorders>
            <w:vAlign w:val="center"/>
          </w:tcPr>
          <w:p>
            <w:pPr>
              <w:jc w:val="center"/>
              <w:rPr>
                <w:rFonts w:ascii="仿宋_GB2312" w:hAnsi="宋体" w:eastAsia="仿宋_GB2312" w:cs="宋体"/>
                <w:kern w:val="0"/>
                <w:sz w:val="24"/>
              </w:rPr>
            </w:pPr>
            <w:r>
              <w:rPr>
                <w:rFonts w:ascii="仿宋_GB2312" w:hAnsi="宋体" w:eastAsia="仿宋_GB2312" w:cs="宋体"/>
                <w:kern w:val="0"/>
                <w:sz w:val="24"/>
              </w:rPr>
              <w:t>20</w:t>
            </w:r>
          </w:p>
        </w:tc>
        <w:tc>
          <w:tcPr>
            <w:tcW w:w="121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新兴路</w:t>
            </w:r>
          </w:p>
        </w:tc>
        <w:tc>
          <w:tcPr>
            <w:tcW w:w="2429"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滨河南路</w:t>
            </w:r>
            <w:r>
              <w:rPr>
                <w:rFonts w:ascii="仿宋_GB2312" w:hAnsi="宋体" w:eastAsia="仿宋_GB2312" w:cs="宋体"/>
                <w:kern w:val="0"/>
                <w:sz w:val="24"/>
              </w:rPr>
              <w:t>-</w:t>
            </w:r>
            <w:r>
              <w:rPr>
                <w:rFonts w:hint="eastAsia" w:ascii="仿宋_GB2312" w:hAnsi="宋体" w:eastAsia="仿宋_GB2312" w:cs="宋体"/>
                <w:kern w:val="0"/>
                <w:sz w:val="24"/>
              </w:rPr>
              <w:t>北辛路</w:t>
            </w:r>
          </w:p>
        </w:tc>
        <w:tc>
          <w:tcPr>
            <w:tcW w:w="89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471" w:type="pct"/>
            <w:tcBorders>
              <w:top w:val="single" w:color="auto" w:sz="4" w:space="0"/>
              <w:bottom w:val="single" w:color="auto" w:sz="4" w:space="0"/>
            </w:tcBorders>
            <w:vAlign w:val="center"/>
          </w:tcPr>
          <w:p>
            <w:pPr>
              <w:jc w:val="center"/>
              <w:rPr>
                <w:rFonts w:ascii="仿宋_GB2312" w:hAnsi="宋体" w:eastAsia="仿宋_GB2312" w:cs="宋体"/>
                <w:kern w:val="0"/>
                <w:sz w:val="24"/>
              </w:rPr>
            </w:pPr>
            <w:r>
              <w:rPr>
                <w:rFonts w:ascii="仿宋_GB2312" w:hAnsi="宋体" w:eastAsia="仿宋_GB2312" w:cs="宋体"/>
                <w:kern w:val="0"/>
                <w:sz w:val="24"/>
              </w:rPr>
              <w:t>21</w:t>
            </w:r>
          </w:p>
        </w:tc>
        <w:tc>
          <w:tcPr>
            <w:tcW w:w="1210"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益康大道</w:t>
            </w:r>
          </w:p>
        </w:tc>
        <w:tc>
          <w:tcPr>
            <w:tcW w:w="2429"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青啤大道</w:t>
            </w:r>
            <w:r>
              <w:rPr>
                <w:rFonts w:ascii="仿宋_GB2312" w:hAnsi="宋体" w:eastAsia="仿宋_GB2312" w:cs="宋体"/>
                <w:kern w:val="0"/>
                <w:sz w:val="24"/>
              </w:rPr>
              <w:t>-</w:t>
            </w:r>
            <w:r>
              <w:rPr>
                <w:rFonts w:hint="eastAsia" w:ascii="仿宋_GB2312" w:hAnsi="宋体" w:eastAsia="仿宋_GB2312" w:cs="宋体"/>
                <w:kern w:val="0"/>
                <w:sz w:val="24"/>
              </w:rPr>
              <w:t>郭河桥</w:t>
            </w:r>
          </w:p>
        </w:tc>
        <w:tc>
          <w:tcPr>
            <w:tcW w:w="890" w:type="pct"/>
          </w:tcPr>
          <w:p>
            <w:pPr>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471" w:type="pct"/>
            <w:tcBorders>
              <w:top w:val="single" w:color="auto" w:sz="4" w:space="0"/>
            </w:tcBorders>
            <w:vAlign w:val="center"/>
          </w:tcPr>
          <w:p>
            <w:pPr>
              <w:jc w:val="center"/>
              <w:rPr>
                <w:rFonts w:ascii="仿宋_GB2312" w:hAnsi="宋体" w:eastAsia="仿宋_GB2312" w:cs="宋体"/>
                <w:kern w:val="0"/>
                <w:sz w:val="24"/>
              </w:rPr>
            </w:pPr>
            <w:r>
              <w:rPr>
                <w:rFonts w:ascii="仿宋_GB2312" w:hAnsi="宋体" w:eastAsia="仿宋_GB2312" w:cs="宋体"/>
                <w:kern w:val="0"/>
                <w:sz w:val="24"/>
              </w:rPr>
              <w:t>22</w:t>
            </w:r>
          </w:p>
        </w:tc>
        <w:tc>
          <w:tcPr>
            <w:tcW w:w="1210"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笃西路</w:t>
            </w:r>
          </w:p>
        </w:tc>
        <w:tc>
          <w:tcPr>
            <w:tcW w:w="2429"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南沙河镇区郭河桥</w:t>
            </w:r>
            <w:r>
              <w:rPr>
                <w:rFonts w:ascii="仿宋_GB2312" w:hAnsi="宋体" w:eastAsia="仿宋_GB2312" w:cs="宋体"/>
                <w:kern w:val="0"/>
                <w:sz w:val="24"/>
              </w:rPr>
              <w:t>-</w:t>
            </w:r>
            <w:r>
              <w:rPr>
                <w:rFonts w:hint="eastAsia" w:ascii="仿宋_GB2312" w:hAnsi="宋体" w:eastAsia="仿宋_GB2312" w:cs="宋体"/>
                <w:kern w:val="0"/>
                <w:sz w:val="24"/>
              </w:rPr>
              <w:t>京台高速路口</w:t>
            </w:r>
          </w:p>
        </w:tc>
        <w:tc>
          <w:tcPr>
            <w:tcW w:w="890" w:type="pct"/>
          </w:tcPr>
          <w:p>
            <w:pPr>
              <w:jc w:val="center"/>
              <w:rPr>
                <w:rFonts w:ascii="仿宋_GB2312" w:hAnsi="宋体" w:eastAsia="仿宋_GB2312" w:cs="宋体"/>
                <w:kern w:val="0"/>
                <w:sz w:val="24"/>
              </w:rPr>
            </w:pPr>
          </w:p>
        </w:tc>
      </w:tr>
    </w:tbl>
    <w:p/>
    <w:p>
      <w:pPr>
        <w:spacing w:line="20" w:lineRule="exact"/>
      </w:pPr>
    </w:p>
    <w:tbl>
      <w:tblPr>
        <w:tblStyle w:val="9"/>
        <w:tblW w:w="48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2072"/>
        <w:gridCol w:w="4005"/>
        <w:gridCol w:w="1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548" w:type="pct"/>
            <w:vAlign w:val="center"/>
          </w:tcPr>
          <w:p>
            <w:pPr>
              <w:jc w:val="center"/>
              <w:rPr>
                <w:rFonts w:ascii="黑体" w:hAnsi="宋体" w:eastAsia="黑体" w:cs="宋体"/>
                <w:bCs/>
                <w:kern w:val="0"/>
                <w:sz w:val="24"/>
              </w:rPr>
            </w:pPr>
            <w:r>
              <w:rPr>
                <w:rFonts w:hint="eastAsia" w:ascii="黑体" w:hAnsi="宋体" w:eastAsia="黑体" w:cs="宋体"/>
                <w:bCs/>
                <w:kern w:val="0"/>
                <w:sz w:val="24"/>
              </w:rPr>
              <w:t>序号</w:t>
            </w:r>
          </w:p>
        </w:tc>
        <w:tc>
          <w:tcPr>
            <w:tcW w:w="1214" w:type="pct"/>
            <w:vAlign w:val="center"/>
          </w:tcPr>
          <w:p>
            <w:pPr>
              <w:widowControl/>
              <w:jc w:val="center"/>
              <w:rPr>
                <w:rFonts w:ascii="黑体" w:hAnsi="宋体" w:eastAsia="黑体" w:cs="宋体"/>
                <w:bCs/>
                <w:kern w:val="0"/>
                <w:sz w:val="24"/>
              </w:rPr>
            </w:pPr>
            <w:r>
              <w:rPr>
                <w:rFonts w:hint="eastAsia" w:ascii="黑体" w:hAnsi="宋体" w:eastAsia="黑体" w:cs="宋体"/>
                <w:bCs/>
                <w:kern w:val="0"/>
                <w:sz w:val="24"/>
              </w:rPr>
              <w:t>道路名称</w:t>
            </w:r>
          </w:p>
        </w:tc>
        <w:tc>
          <w:tcPr>
            <w:tcW w:w="2347" w:type="pct"/>
            <w:vAlign w:val="center"/>
          </w:tcPr>
          <w:p>
            <w:pPr>
              <w:widowControl/>
              <w:jc w:val="center"/>
              <w:rPr>
                <w:rFonts w:ascii="黑体" w:hAnsi="宋体" w:eastAsia="黑体" w:cs="宋体"/>
                <w:bCs/>
                <w:kern w:val="0"/>
                <w:sz w:val="24"/>
              </w:rPr>
            </w:pPr>
            <w:r>
              <w:rPr>
                <w:rFonts w:hint="eastAsia" w:ascii="黑体" w:hAnsi="宋体" w:eastAsia="黑体" w:cs="宋体"/>
                <w:bCs/>
                <w:kern w:val="0"/>
                <w:sz w:val="24"/>
              </w:rPr>
              <w:t>起止点</w:t>
            </w:r>
          </w:p>
        </w:tc>
        <w:tc>
          <w:tcPr>
            <w:tcW w:w="891" w:type="pct"/>
          </w:tcPr>
          <w:p>
            <w:pPr>
              <w:widowControl/>
              <w:jc w:val="center"/>
              <w:rPr>
                <w:rFonts w:ascii="黑体" w:hAnsi="宋体" w:eastAsia="黑体" w:cs="宋体"/>
                <w:bCs/>
                <w:kern w:val="0"/>
                <w:sz w:val="24"/>
              </w:rPr>
            </w:pPr>
            <w:r>
              <w:rPr>
                <w:rFonts w:hint="eastAsia" w:ascii="黑体" w:hAnsi="宋体" w:eastAsia="黑体" w:cs="宋体"/>
                <w:bCs/>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5"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23</w:t>
            </w:r>
          </w:p>
        </w:tc>
        <w:tc>
          <w:tcPr>
            <w:tcW w:w="1214"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北门里</w:t>
            </w:r>
          </w:p>
        </w:tc>
        <w:tc>
          <w:tcPr>
            <w:tcW w:w="2347"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杏坛路－府前路</w:t>
            </w:r>
          </w:p>
        </w:tc>
        <w:tc>
          <w:tcPr>
            <w:tcW w:w="891" w:type="pct"/>
          </w:tcPr>
          <w:p>
            <w:pPr>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24</w:t>
            </w:r>
          </w:p>
        </w:tc>
        <w:tc>
          <w:tcPr>
            <w:tcW w:w="1214"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平行路</w:t>
            </w:r>
          </w:p>
        </w:tc>
        <w:tc>
          <w:tcPr>
            <w:tcW w:w="2347"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盈泰生态园</w:t>
            </w:r>
            <w:r>
              <w:rPr>
                <w:rFonts w:ascii="仿宋_GB2312" w:hAnsi="宋体" w:eastAsia="仿宋_GB2312" w:cs="宋体"/>
                <w:kern w:val="0"/>
                <w:sz w:val="24"/>
              </w:rPr>
              <w:t>-</w:t>
            </w:r>
            <w:r>
              <w:rPr>
                <w:rFonts w:hint="eastAsia" w:ascii="仿宋_GB2312" w:hAnsi="宋体" w:eastAsia="仿宋_GB2312" w:cs="宋体"/>
                <w:kern w:val="0"/>
                <w:sz w:val="24"/>
              </w:rPr>
              <w:t>北辛立交桥</w:t>
            </w:r>
          </w:p>
        </w:tc>
        <w:tc>
          <w:tcPr>
            <w:tcW w:w="891" w:type="pct"/>
          </w:tcPr>
          <w:p>
            <w:pPr>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5"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25</w:t>
            </w:r>
          </w:p>
        </w:tc>
        <w:tc>
          <w:tcPr>
            <w:tcW w:w="1214"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北辛路</w:t>
            </w:r>
          </w:p>
        </w:tc>
        <w:tc>
          <w:tcPr>
            <w:tcW w:w="2347"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鲁班大道－京沪高铁立交桥</w:t>
            </w:r>
          </w:p>
        </w:tc>
        <w:tc>
          <w:tcPr>
            <w:tcW w:w="891" w:type="pct"/>
          </w:tcPr>
          <w:p>
            <w:pPr>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26</w:t>
            </w:r>
          </w:p>
        </w:tc>
        <w:tc>
          <w:tcPr>
            <w:tcW w:w="1214"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高铁广场</w:t>
            </w:r>
          </w:p>
        </w:tc>
        <w:tc>
          <w:tcPr>
            <w:tcW w:w="2347"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广场及站前路功能性照明灯</w:t>
            </w:r>
          </w:p>
        </w:tc>
        <w:tc>
          <w:tcPr>
            <w:tcW w:w="891" w:type="pct"/>
          </w:tcPr>
          <w:p>
            <w:pPr>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5"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27</w:t>
            </w:r>
          </w:p>
        </w:tc>
        <w:tc>
          <w:tcPr>
            <w:tcW w:w="1214"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腾飞路</w:t>
            </w:r>
          </w:p>
        </w:tc>
        <w:tc>
          <w:tcPr>
            <w:tcW w:w="2347"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平行路</w:t>
            </w:r>
            <w:r>
              <w:rPr>
                <w:rFonts w:ascii="仿宋_GB2312" w:hAnsi="宋体" w:eastAsia="仿宋_GB2312" w:cs="宋体"/>
                <w:kern w:val="0"/>
                <w:sz w:val="24"/>
              </w:rPr>
              <w:t>-</w:t>
            </w:r>
            <w:r>
              <w:rPr>
                <w:rFonts w:hint="eastAsia" w:ascii="仿宋_GB2312" w:hAnsi="宋体" w:eastAsia="仿宋_GB2312" w:cs="宋体"/>
                <w:kern w:val="0"/>
                <w:sz w:val="24"/>
              </w:rPr>
              <w:t>龙泉路</w:t>
            </w:r>
          </w:p>
        </w:tc>
        <w:tc>
          <w:tcPr>
            <w:tcW w:w="891" w:type="pct"/>
          </w:tcPr>
          <w:p>
            <w:pPr>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28</w:t>
            </w:r>
          </w:p>
        </w:tc>
        <w:tc>
          <w:tcPr>
            <w:tcW w:w="1214"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祥源路</w:t>
            </w:r>
          </w:p>
        </w:tc>
        <w:tc>
          <w:tcPr>
            <w:tcW w:w="2347"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春藤路</w:t>
            </w:r>
            <w:r>
              <w:rPr>
                <w:rFonts w:ascii="仿宋_GB2312" w:hAnsi="宋体" w:eastAsia="仿宋_GB2312" w:cs="宋体"/>
                <w:kern w:val="0"/>
                <w:sz w:val="24"/>
              </w:rPr>
              <w:t>-</w:t>
            </w:r>
            <w:r>
              <w:rPr>
                <w:rFonts w:hint="eastAsia" w:ascii="仿宋_GB2312" w:hAnsi="宋体" w:eastAsia="仿宋_GB2312" w:cs="宋体"/>
                <w:kern w:val="0"/>
                <w:sz w:val="24"/>
              </w:rPr>
              <w:t>郭河路</w:t>
            </w:r>
          </w:p>
        </w:tc>
        <w:tc>
          <w:tcPr>
            <w:tcW w:w="891" w:type="pct"/>
          </w:tcPr>
          <w:p>
            <w:pPr>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5"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29</w:t>
            </w:r>
          </w:p>
        </w:tc>
        <w:tc>
          <w:tcPr>
            <w:tcW w:w="1214"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善南路</w:t>
            </w:r>
          </w:p>
        </w:tc>
        <w:tc>
          <w:tcPr>
            <w:tcW w:w="2347"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益康大道－恒源路</w:t>
            </w:r>
          </w:p>
        </w:tc>
        <w:tc>
          <w:tcPr>
            <w:tcW w:w="891" w:type="pct"/>
          </w:tcPr>
          <w:p>
            <w:pPr>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30</w:t>
            </w:r>
          </w:p>
        </w:tc>
        <w:tc>
          <w:tcPr>
            <w:tcW w:w="1214"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郭河路</w:t>
            </w:r>
          </w:p>
        </w:tc>
        <w:tc>
          <w:tcPr>
            <w:tcW w:w="2347"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益康大道－恒源路</w:t>
            </w:r>
          </w:p>
        </w:tc>
        <w:tc>
          <w:tcPr>
            <w:tcW w:w="891" w:type="pct"/>
          </w:tcPr>
          <w:p>
            <w:pPr>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31</w:t>
            </w:r>
          </w:p>
        </w:tc>
        <w:tc>
          <w:tcPr>
            <w:tcW w:w="1214"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龙泉路</w:t>
            </w:r>
          </w:p>
        </w:tc>
        <w:tc>
          <w:tcPr>
            <w:tcW w:w="2347"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笃西路-</w:t>
            </w:r>
            <w:r>
              <w:rPr>
                <w:rFonts w:hint="eastAsia" w:ascii="仿宋_GB2312" w:hAnsi="宋体" w:eastAsia="仿宋_GB2312" w:cs="宋体"/>
                <w:kern w:val="0"/>
                <w:sz w:val="24"/>
              </w:rPr>
              <w:t>红荷大道</w:t>
            </w:r>
          </w:p>
        </w:tc>
        <w:tc>
          <w:tcPr>
            <w:tcW w:w="891" w:type="pct"/>
          </w:tcPr>
          <w:p>
            <w:pPr>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8"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32</w:t>
            </w:r>
          </w:p>
        </w:tc>
        <w:tc>
          <w:tcPr>
            <w:tcW w:w="1214"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青啤大道</w:t>
            </w:r>
          </w:p>
        </w:tc>
        <w:tc>
          <w:tcPr>
            <w:tcW w:w="2347"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龙泉路</w:t>
            </w:r>
            <w:r>
              <w:rPr>
                <w:rFonts w:ascii="仿宋_GB2312" w:hAnsi="宋体" w:eastAsia="仿宋_GB2312" w:cs="宋体"/>
                <w:kern w:val="0"/>
                <w:sz w:val="24"/>
              </w:rPr>
              <w:t>-</w:t>
            </w:r>
            <w:r>
              <w:rPr>
                <w:rFonts w:hint="eastAsia" w:ascii="仿宋_GB2312" w:hAnsi="宋体" w:eastAsia="仿宋_GB2312" w:cs="宋体"/>
                <w:kern w:val="0"/>
                <w:sz w:val="24"/>
              </w:rPr>
              <w:t>幸福坝桥</w:t>
            </w:r>
          </w:p>
        </w:tc>
        <w:tc>
          <w:tcPr>
            <w:tcW w:w="891"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1"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33</w:t>
            </w:r>
          </w:p>
        </w:tc>
        <w:tc>
          <w:tcPr>
            <w:tcW w:w="1214"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春藤路</w:t>
            </w:r>
          </w:p>
        </w:tc>
        <w:tc>
          <w:tcPr>
            <w:tcW w:w="2347"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文昌路</w:t>
            </w:r>
            <w:r>
              <w:rPr>
                <w:rFonts w:ascii="仿宋_GB2312" w:hAnsi="宋体" w:eastAsia="仿宋_GB2312" w:cs="宋体"/>
                <w:kern w:val="0"/>
                <w:sz w:val="24"/>
              </w:rPr>
              <w:t>-</w:t>
            </w:r>
            <w:r>
              <w:rPr>
                <w:rFonts w:hint="eastAsia" w:ascii="仿宋_GB2312" w:hAnsi="宋体" w:eastAsia="仿宋_GB2312" w:cs="宋体"/>
                <w:kern w:val="0"/>
                <w:sz w:val="24"/>
              </w:rPr>
              <w:t>平行路</w:t>
            </w:r>
          </w:p>
        </w:tc>
        <w:tc>
          <w:tcPr>
            <w:tcW w:w="891" w:type="pct"/>
          </w:tcPr>
          <w:p>
            <w:pPr>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9"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34</w:t>
            </w:r>
          </w:p>
        </w:tc>
        <w:tc>
          <w:tcPr>
            <w:tcW w:w="1214"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滕阳路</w:t>
            </w:r>
          </w:p>
        </w:tc>
        <w:tc>
          <w:tcPr>
            <w:tcW w:w="2347"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益康大道－恒源路</w:t>
            </w:r>
          </w:p>
        </w:tc>
        <w:tc>
          <w:tcPr>
            <w:tcW w:w="891" w:type="pct"/>
          </w:tcPr>
          <w:p>
            <w:pPr>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9"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35</w:t>
            </w:r>
          </w:p>
        </w:tc>
        <w:tc>
          <w:tcPr>
            <w:tcW w:w="1214"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育才路</w:t>
            </w:r>
          </w:p>
        </w:tc>
        <w:tc>
          <w:tcPr>
            <w:tcW w:w="2347"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善国路</w:t>
            </w:r>
            <w:r>
              <w:rPr>
                <w:rFonts w:ascii="仿宋_GB2312" w:hAnsi="宋体" w:eastAsia="仿宋_GB2312" w:cs="宋体"/>
                <w:kern w:val="0"/>
                <w:sz w:val="24"/>
              </w:rPr>
              <w:t>-</w:t>
            </w:r>
            <w:r>
              <w:rPr>
                <w:rFonts w:hint="eastAsia" w:ascii="仿宋_GB2312" w:hAnsi="宋体" w:eastAsia="仿宋_GB2312" w:cs="宋体"/>
                <w:kern w:val="0"/>
                <w:sz w:val="24"/>
              </w:rPr>
              <w:t>塔寺路</w:t>
            </w:r>
          </w:p>
        </w:tc>
        <w:tc>
          <w:tcPr>
            <w:tcW w:w="891" w:type="pct"/>
          </w:tcPr>
          <w:p>
            <w:pPr>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5"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36</w:t>
            </w:r>
          </w:p>
        </w:tc>
        <w:tc>
          <w:tcPr>
            <w:tcW w:w="1214"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解放路</w:t>
            </w:r>
          </w:p>
        </w:tc>
        <w:tc>
          <w:tcPr>
            <w:tcW w:w="2347"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振兴路</w:t>
            </w:r>
            <w:r>
              <w:rPr>
                <w:rFonts w:ascii="仿宋_GB2312" w:hAnsi="宋体" w:eastAsia="仿宋_GB2312" w:cs="宋体"/>
                <w:kern w:val="0"/>
                <w:sz w:val="24"/>
              </w:rPr>
              <w:t>-</w:t>
            </w:r>
            <w:r>
              <w:rPr>
                <w:rFonts w:hint="eastAsia" w:ascii="仿宋_GB2312" w:hAnsi="宋体" w:eastAsia="仿宋_GB2312" w:cs="宋体"/>
                <w:kern w:val="0"/>
                <w:sz w:val="24"/>
              </w:rPr>
              <w:t>龙泉路</w:t>
            </w:r>
          </w:p>
        </w:tc>
        <w:tc>
          <w:tcPr>
            <w:tcW w:w="891"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含解放大桥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37</w:t>
            </w:r>
          </w:p>
        </w:tc>
        <w:tc>
          <w:tcPr>
            <w:tcW w:w="1214" w:type="pct"/>
            <w:vAlign w:val="center"/>
          </w:tcPr>
          <w:p>
            <w:pPr>
              <w:widowControl/>
              <w:spacing w:line="360" w:lineRule="exact"/>
              <w:jc w:val="center"/>
              <w:rPr>
                <w:rFonts w:ascii="仿宋_GB2312" w:hAnsi="宋体" w:eastAsia="仿宋_GB2312"/>
                <w:kern w:val="0"/>
                <w:sz w:val="24"/>
              </w:rPr>
            </w:pPr>
            <w:r>
              <w:rPr>
                <w:rFonts w:hint="eastAsia" w:ascii="仿宋_GB2312" w:hAnsi="宋体" w:eastAsia="仿宋_GB2312" w:cs="仿宋_GB2312"/>
                <w:kern w:val="0"/>
                <w:sz w:val="24"/>
              </w:rPr>
              <w:t>清河路</w:t>
            </w:r>
          </w:p>
        </w:tc>
        <w:tc>
          <w:tcPr>
            <w:tcW w:w="2347" w:type="pct"/>
            <w:vAlign w:val="center"/>
          </w:tcPr>
          <w:p>
            <w:pPr>
              <w:widowControl/>
              <w:spacing w:line="360" w:lineRule="exact"/>
              <w:jc w:val="center"/>
              <w:rPr>
                <w:rFonts w:ascii="仿宋_GB2312" w:hAnsi="宋体" w:eastAsia="仿宋_GB2312"/>
                <w:kern w:val="0"/>
                <w:sz w:val="24"/>
              </w:rPr>
            </w:pPr>
            <w:r>
              <w:rPr>
                <w:rFonts w:hint="eastAsia" w:ascii="仿宋_GB2312" w:hAnsi="宋体" w:eastAsia="仿宋_GB2312" w:cs="仿宋_GB2312"/>
                <w:kern w:val="0"/>
                <w:sz w:val="24"/>
              </w:rPr>
              <w:t>善国路</w:t>
            </w:r>
            <w:r>
              <w:rPr>
                <w:rFonts w:ascii="仿宋_GB2312" w:hAnsi="宋体" w:eastAsia="仿宋_GB2312" w:cs="仿宋_GB2312"/>
                <w:kern w:val="0"/>
                <w:sz w:val="24"/>
              </w:rPr>
              <w:t>-</w:t>
            </w:r>
            <w:r>
              <w:rPr>
                <w:rFonts w:hint="eastAsia" w:ascii="仿宋_GB2312" w:hAnsi="宋体" w:eastAsia="仿宋_GB2312" w:cs="仿宋_GB2312"/>
                <w:kern w:val="0"/>
                <w:sz w:val="24"/>
              </w:rPr>
              <w:t>学院路</w:t>
            </w:r>
          </w:p>
        </w:tc>
        <w:tc>
          <w:tcPr>
            <w:tcW w:w="891" w:type="pct"/>
          </w:tcPr>
          <w:p>
            <w:pPr>
              <w:widowControl/>
              <w:spacing w:line="360" w:lineRule="exact"/>
              <w:jc w:val="center"/>
              <w:rPr>
                <w:rFonts w:ascii="仿宋_GB2312" w:hAnsi="宋体"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38</w:t>
            </w:r>
          </w:p>
        </w:tc>
        <w:tc>
          <w:tcPr>
            <w:tcW w:w="1214" w:type="pct"/>
            <w:vAlign w:val="center"/>
          </w:tcPr>
          <w:p>
            <w:pPr>
              <w:widowControl/>
              <w:spacing w:line="360" w:lineRule="exact"/>
              <w:jc w:val="center"/>
              <w:rPr>
                <w:rFonts w:ascii="仿宋_GB2312" w:hAnsi="宋体" w:eastAsia="仿宋_GB2312"/>
                <w:kern w:val="0"/>
                <w:sz w:val="24"/>
              </w:rPr>
            </w:pPr>
            <w:r>
              <w:rPr>
                <w:rFonts w:hint="eastAsia" w:ascii="仿宋_GB2312" w:hAnsi="宋体" w:eastAsia="仿宋_GB2312" w:cs="仿宋_GB2312"/>
                <w:kern w:val="0"/>
                <w:sz w:val="24"/>
              </w:rPr>
              <w:t>柳屯路</w:t>
            </w:r>
          </w:p>
        </w:tc>
        <w:tc>
          <w:tcPr>
            <w:tcW w:w="2347" w:type="pct"/>
            <w:vAlign w:val="center"/>
          </w:tcPr>
          <w:p>
            <w:pPr>
              <w:widowControl/>
              <w:spacing w:line="360" w:lineRule="exact"/>
              <w:jc w:val="center"/>
              <w:rPr>
                <w:rFonts w:ascii="仿宋_GB2312" w:hAnsi="宋体" w:eastAsia="仿宋_GB2312"/>
                <w:kern w:val="0"/>
                <w:sz w:val="24"/>
              </w:rPr>
            </w:pPr>
            <w:r>
              <w:rPr>
                <w:rFonts w:hint="eastAsia" w:ascii="仿宋_GB2312" w:hAnsi="宋体" w:eastAsia="仿宋_GB2312" w:cs="仿宋_GB2312"/>
                <w:kern w:val="0"/>
                <w:sz w:val="24"/>
              </w:rPr>
              <w:t>学院西路</w:t>
            </w:r>
            <w:r>
              <w:rPr>
                <w:rFonts w:ascii="仿宋_GB2312" w:hAnsi="宋体" w:eastAsia="仿宋_GB2312" w:cs="仿宋_GB2312"/>
                <w:kern w:val="0"/>
                <w:sz w:val="24"/>
              </w:rPr>
              <w:t>-</w:t>
            </w:r>
            <w:r>
              <w:rPr>
                <w:rFonts w:hint="eastAsia" w:ascii="仿宋_GB2312" w:hAnsi="宋体" w:eastAsia="仿宋_GB2312" w:cs="仿宋_GB2312"/>
                <w:kern w:val="0"/>
                <w:sz w:val="24"/>
              </w:rPr>
              <w:t>荆河西路</w:t>
            </w:r>
          </w:p>
        </w:tc>
        <w:tc>
          <w:tcPr>
            <w:tcW w:w="891" w:type="pct"/>
          </w:tcPr>
          <w:p>
            <w:pPr>
              <w:widowControl/>
              <w:spacing w:line="360" w:lineRule="exact"/>
              <w:jc w:val="center"/>
              <w:rPr>
                <w:rFonts w:ascii="仿宋_GB2312" w:hAnsi="宋体"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39</w:t>
            </w:r>
          </w:p>
        </w:tc>
        <w:tc>
          <w:tcPr>
            <w:tcW w:w="1214" w:type="pct"/>
            <w:vAlign w:val="center"/>
          </w:tcPr>
          <w:p>
            <w:pPr>
              <w:widowControl/>
              <w:spacing w:line="360" w:lineRule="exact"/>
              <w:jc w:val="center"/>
              <w:rPr>
                <w:rFonts w:ascii="仿宋_GB2312" w:hAnsi="宋体" w:eastAsia="仿宋_GB2312"/>
                <w:kern w:val="0"/>
                <w:sz w:val="24"/>
              </w:rPr>
            </w:pPr>
            <w:r>
              <w:rPr>
                <w:rFonts w:hint="eastAsia" w:ascii="仿宋_GB2312" w:hAnsi="宋体" w:eastAsia="仿宋_GB2312" w:cs="仿宋_GB2312"/>
                <w:kern w:val="0"/>
                <w:sz w:val="24"/>
              </w:rPr>
              <w:t>邾城路</w:t>
            </w:r>
          </w:p>
        </w:tc>
        <w:tc>
          <w:tcPr>
            <w:tcW w:w="2347" w:type="pct"/>
            <w:vAlign w:val="center"/>
          </w:tcPr>
          <w:p>
            <w:pPr>
              <w:widowControl/>
              <w:spacing w:line="360" w:lineRule="exact"/>
              <w:jc w:val="center"/>
              <w:rPr>
                <w:rFonts w:ascii="仿宋_GB2312" w:hAnsi="宋体" w:eastAsia="仿宋_GB2312"/>
                <w:kern w:val="0"/>
                <w:sz w:val="24"/>
              </w:rPr>
            </w:pPr>
            <w:r>
              <w:rPr>
                <w:rFonts w:hint="eastAsia" w:ascii="仿宋_GB2312" w:hAnsi="宋体" w:eastAsia="仿宋_GB2312" w:cs="仿宋_GB2312"/>
                <w:kern w:val="0"/>
                <w:sz w:val="24"/>
              </w:rPr>
              <w:t>府前东路</w:t>
            </w:r>
            <w:r>
              <w:rPr>
                <w:rFonts w:ascii="仿宋_GB2312" w:hAnsi="宋体" w:eastAsia="仿宋_GB2312" w:cs="仿宋_GB2312"/>
                <w:kern w:val="0"/>
                <w:sz w:val="24"/>
              </w:rPr>
              <w:t>-</w:t>
            </w:r>
            <w:r>
              <w:rPr>
                <w:rFonts w:hint="eastAsia" w:ascii="仿宋_GB2312" w:hAnsi="宋体" w:eastAsia="仿宋_GB2312" w:cs="仿宋_GB2312"/>
                <w:kern w:val="0"/>
                <w:sz w:val="24"/>
              </w:rPr>
              <w:t>夏庄街</w:t>
            </w:r>
          </w:p>
        </w:tc>
        <w:tc>
          <w:tcPr>
            <w:tcW w:w="891" w:type="pct"/>
          </w:tcPr>
          <w:p>
            <w:pPr>
              <w:widowControl/>
              <w:spacing w:line="360" w:lineRule="exact"/>
              <w:jc w:val="center"/>
              <w:rPr>
                <w:rFonts w:ascii="仿宋_GB2312" w:hAnsi="宋体"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40</w:t>
            </w:r>
          </w:p>
        </w:tc>
        <w:tc>
          <w:tcPr>
            <w:tcW w:w="1214" w:type="pct"/>
            <w:vAlign w:val="center"/>
          </w:tcPr>
          <w:p>
            <w:pPr>
              <w:widowControl/>
              <w:spacing w:line="360" w:lineRule="exact"/>
              <w:jc w:val="center"/>
              <w:rPr>
                <w:rFonts w:ascii="仿宋_GB2312" w:hAnsi="宋体" w:eastAsia="仿宋_GB2312"/>
                <w:kern w:val="0"/>
                <w:sz w:val="24"/>
              </w:rPr>
            </w:pPr>
            <w:r>
              <w:rPr>
                <w:rFonts w:hint="eastAsia" w:ascii="仿宋_GB2312" w:hAnsi="宋体" w:eastAsia="仿宋_GB2312" w:cs="仿宋_GB2312"/>
                <w:kern w:val="0"/>
                <w:sz w:val="24"/>
              </w:rPr>
              <w:t>河滨北路</w:t>
            </w:r>
          </w:p>
        </w:tc>
        <w:tc>
          <w:tcPr>
            <w:tcW w:w="2347" w:type="pct"/>
            <w:vAlign w:val="center"/>
          </w:tcPr>
          <w:p>
            <w:pPr>
              <w:widowControl/>
              <w:spacing w:line="360" w:lineRule="exact"/>
              <w:jc w:val="center"/>
              <w:rPr>
                <w:rFonts w:ascii="仿宋_GB2312" w:hAnsi="宋体" w:eastAsia="仿宋_GB2312" w:cs="仿宋_GB2312"/>
                <w:kern w:val="0"/>
                <w:sz w:val="24"/>
              </w:rPr>
            </w:pPr>
            <w:r>
              <w:rPr>
                <w:rFonts w:hint="eastAsia" w:ascii="仿宋_GB2312" w:hAnsi="宋体" w:eastAsia="仿宋_GB2312" w:cs="仿宋_GB2312"/>
                <w:kern w:val="0"/>
                <w:sz w:val="24"/>
              </w:rPr>
              <w:t>愚公桥</w:t>
            </w:r>
            <w:r>
              <w:rPr>
                <w:rFonts w:ascii="仿宋_GB2312" w:hAnsi="宋体" w:eastAsia="仿宋_GB2312" w:cs="仿宋_GB2312"/>
                <w:kern w:val="0"/>
                <w:sz w:val="24"/>
              </w:rPr>
              <w:t>-</w:t>
            </w:r>
            <w:r>
              <w:rPr>
                <w:rFonts w:hint="eastAsia" w:ascii="仿宋_GB2312" w:hAnsi="宋体" w:eastAsia="仿宋_GB2312" w:cs="仿宋_GB2312"/>
                <w:kern w:val="0"/>
                <w:sz w:val="24"/>
              </w:rPr>
              <w:t>解放路斜拉桥</w:t>
            </w:r>
          </w:p>
          <w:p>
            <w:pPr>
              <w:widowControl/>
              <w:spacing w:line="360" w:lineRule="exact"/>
              <w:jc w:val="center"/>
              <w:rPr>
                <w:rFonts w:ascii="仿宋_GB2312" w:hAnsi="宋体" w:eastAsia="仿宋_GB2312"/>
                <w:kern w:val="0"/>
                <w:sz w:val="24"/>
              </w:rPr>
            </w:pPr>
            <w:r>
              <w:rPr>
                <w:rFonts w:hint="eastAsia" w:ascii="仿宋_GB2312" w:hAnsi="宋体" w:eastAsia="仿宋_GB2312" w:cs="仿宋_GB2312"/>
                <w:kern w:val="0"/>
                <w:sz w:val="24"/>
              </w:rPr>
              <w:t>大同桥</w:t>
            </w:r>
            <w:r>
              <w:rPr>
                <w:rFonts w:ascii="仿宋_GB2312" w:hAnsi="宋体" w:eastAsia="仿宋_GB2312" w:cs="仿宋_GB2312"/>
                <w:kern w:val="0"/>
                <w:sz w:val="24"/>
              </w:rPr>
              <w:t>-</w:t>
            </w:r>
            <w:r>
              <w:rPr>
                <w:rFonts w:hint="eastAsia" w:ascii="仿宋_GB2312" w:hAnsi="宋体" w:eastAsia="仿宋_GB2312" w:cs="仿宋_GB2312"/>
                <w:kern w:val="0"/>
                <w:sz w:val="24"/>
              </w:rPr>
              <w:t>府前路</w:t>
            </w:r>
          </w:p>
        </w:tc>
        <w:tc>
          <w:tcPr>
            <w:tcW w:w="891" w:type="pct"/>
          </w:tcPr>
          <w:p>
            <w:pPr>
              <w:widowControl/>
              <w:spacing w:line="360" w:lineRule="exact"/>
              <w:jc w:val="center"/>
              <w:rPr>
                <w:rFonts w:ascii="仿宋_GB2312" w:hAnsi="宋体"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41</w:t>
            </w:r>
          </w:p>
        </w:tc>
        <w:tc>
          <w:tcPr>
            <w:tcW w:w="1214" w:type="pct"/>
            <w:vAlign w:val="center"/>
          </w:tcPr>
          <w:p>
            <w:pPr>
              <w:widowControl/>
              <w:spacing w:line="360" w:lineRule="exact"/>
              <w:jc w:val="center"/>
              <w:rPr>
                <w:rFonts w:ascii="仿宋_GB2312" w:hAnsi="宋体" w:eastAsia="仿宋_GB2312"/>
                <w:kern w:val="0"/>
                <w:sz w:val="24"/>
              </w:rPr>
            </w:pPr>
            <w:r>
              <w:rPr>
                <w:rFonts w:hint="eastAsia" w:ascii="仿宋_GB2312" w:hAnsi="宋体" w:eastAsia="仿宋_GB2312" w:cs="仿宋_GB2312"/>
                <w:kern w:val="0"/>
                <w:sz w:val="24"/>
              </w:rPr>
              <w:t>河滨南路</w:t>
            </w:r>
          </w:p>
        </w:tc>
        <w:tc>
          <w:tcPr>
            <w:tcW w:w="2347" w:type="pct"/>
            <w:vAlign w:val="center"/>
          </w:tcPr>
          <w:p>
            <w:pPr>
              <w:widowControl/>
              <w:spacing w:line="360" w:lineRule="exact"/>
              <w:jc w:val="center"/>
              <w:rPr>
                <w:rFonts w:ascii="仿宋_GB2312" w:hAnsi="宋体" w:eastAsia="仿宋_GB2312"/>
                <w:kern w:val="0"/>
                <w:sz w:val="24"/>
              </w:rPr>
            </w:pPr>
            <w:r>
              <w:rPr>
                <w:rFonts w:hint="eastAsia" w:ascii="仿宋_GB2312" w:hAnsi="宋体" w:eastAsia="仿宋_GB2312" w:cs="仿宋_GB2312"/>
                <w:kern w:val="0"/>
                <w:sz w:val="24"/>
              </w:rPr>
              <w:t>府前路</w:t>
            </w:r>
            <w:r>
              <w:rPr>
                <w:rFonts w:ascii="仿宋_GB2312" w:hAnsi="宋体" w:eastAsia="仿宋_GB2312" w:cs="仿宋_GB2312"/>
                <w:kern w:val="0"/>
                <w:sz w:val="24"/>
              </w:rPr>
              <w:t>-</w:t>
            </w:r>
            <w:r>
              <w:rPr>
                <w:rFonts w:hint="eastAsia" w:ascii="仿宋_GB2312" w:hAnsi="宋体" w:eastAsia="仿宋_GB2312" w:cs="仿宋_GB2312"/>
                <w:kern w:val="0"/>
                <w:sz w:val="24"/>
              </w:rPr>
              <w:t>平行路</w:t>
            </w:r>
          </w:p>
        </w:tc>
        <w:tc>
          <w:tcPr>
            <w:tcW w:w="891" w:type="pct"/>
          </w:tcPr>
          <w:p>
            <w:pPr>
              <w:widowControl/>
              <w:spacing w:line="360" w:lineRule="exact"/>
              <w:jc w:val="center"/>
              <w:rPr>
                <w:rFonts w:ascii="仿宋_GB2312" w:hAnsi="宋体"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42</w:t>
            </w:r>
          </w:p>
        </w:tc>
        <w:tc>
          <w:tcPr>
            <w:tcW w:w="1214" w:type="pct"/>
            <w:vAlign w:val="center"/>
          </w:tcPr>
          <w:p>
            <w:pPr>
              <w:widowControl/>
              <w:spacing w:line="360" w:lineRule="exact"/>
              <w:jc w:val="center"/>
              <w:rPr>
                <w:rFonts w:ascii="仿宋_GB2312" w:hAnsi="宋体" w:eastAsia="仿宋_GB2312" w:cs="仿宋_GB2312"/>
                <w:kern w:val="0"/>
                <w:sz w:val="24"/>
              </w:rPr>
            </w:pPr>
            <w:r>
              <w:rPr>
                <w:rFonts w:hint="eastAsia" w:ascii="仿宋_GB2312" w:hAnsi="宋体" w:eastAsia="仿宋_GB2312" w:cs="仿宋_GB2312"/>
                <w:kern w:val="0"/>
                <w:sz w:val="24"/>
              </w:rPr>
              <w:t>大同北路</w:t>
            </w:r>
          </w:p>
        </w:tc>
        <w:tc>
          <w:tcPr>
            <w:tcW w:w="2347" w:type="pct"/>
            <w:vAlign w:val="center"/>
          </w:tcPr>
          <w:p>
            <w:pPr>
              <w:widowControl/>
              <w:spacing w:line="360" w:lineRule="exact"/>
              <w:jc w:val="center"/>
              <w:rPr>
                <w:rFonts w:ascii="仿宋_GB2312" w:hAnsi="宋体" w:eastAsia="仿宋_GB2312" w:cs="仿宋_GB2312"/>
                <w:kern w:val="0"/>
                <w:sz w:val="24"/>
              </w:rPr>
            </w:pPr>
            <w:r>
              <w:rPr>
                <w:rFonts w:hint="eastAsia" w:ascii="仿宋_GB2312" w:hAnsi="宋体" w:eastAsia="仿宋_GB2312" w:cs="仿宋_GB2312"/>
                <w:kern w:val="0"/>
                <w:sz w:val="24"/>
              </w:rPr>
              <w:t>北辛路至红荷大道</w:t>
            </w:r>
          </w:p>
        </w:tc>
        <w:tc>
          <w:tcPr>
            <w:tcW w:w="891" w:type="pct"/>
          </w:tcPr>
          <w:p>
            <w:pPr>
              <w:widowControl/>
              <w:spacing w:line="360" w:lineRule="exact"/>
              <w:jc w:val="center"/>
              <w:rPr>
                <w:rFonts w:ascii="仿宋_GB2312" w:hAnsi="宋体"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43</w:t>
            </w:r>
          </w:p>
        </w:tc>
        <w:tc>
          <w:tcPr>
            <w:tcW w:w="1214" w:type="pct"/>
            <w:vAlign w:val="center"/>
          </w:tcPr>
          <w:p>
            <w:pPr>
              <w:widowControl/>
              <w:spacing w:line="360" w:lineRule="exact"/>
              <w:jc w:val="center"/>
              <w:rPr>
                <w:rFonts w:ascii="仿宋_GB2312" w:hAnsi="宋体" w:eastAsia="仿宋_GB2312" w:cs="仿宋_GB2312"/>
                <w:kern w:val="0"/>
                <w:sz w:val="24"/>
              </w:rPr>
            </w:pPr>
            <w:r>
              <w:rPr>
                <w:rFonts w:hint="eastAsia" w:ascii="仿宋_GB2312" w:hAnsi="宋体" w:eastAsia="仿宋_GB2312" w:cs="仿宋_GB2312"/>
                <w:kern w:val="0"/>
                <w:sz w:val="24"/>
              </w:rPr>
              <w:t>通盛西路</w:t>
            </w:r>
          </w:p>
        </w:tc>
        <w:tc>
          <w:tcPr>
            <w:tcW w:w="2347" w:type="pct"/>
            <w:vAlign w:val="center"/>
          </w:tcPr>
          <w:p>
            <w:pPr>
              <w:widowControl/>
              <w:spacing w:line="360" w:lineRule="exact"/>
              <w:jc w:val="center"/>
              <w:rPr>
                <w:rFonts w:ascii="仿宋_GB2312" w:hAnsi="宋体" w:eastAsia="仿宋_GB2312" w:cs="仿宋_GB2312"/>
                <w:kern w:val="0"/>
                <w:sz w:val="24"/>
              </w:rPr>
            </w:pPr>
            <w:r>
              <w:rPr>
                <w:rFonts w:hint="eastAsia" w:ascii="仿宋_GB2312" w:hAnsi="宋体" w:eastAsia="仿宋_GB2312" w:cs="仿宋_GB2312"/>
                <w:kern w:val="0"/>
                <w:sz w:val="24"/>
              </w:rPr>
              <w:t>善国北路至大同北路</w:t>
            </w:r>
          </w:p>
        </w:tc>
        <w:tc>
          <w:tcPr>
            <w:tcW w:w="891" w:type="pct"/>
          </w:tcPr>
          <w:p>
            <w:pPr>
              <w:widowControl/>
              <w:spacing w:line="360" w:lineRule="exact"/>
              <w:jc w:val="center"/>
              <w:rPr>
                <w:rFonts w:ascii="仿宋_GB2312" w:hAnsi="宋体"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44</w:t>
            </w:r>
          </w:p>
        </w:tc>
        <w:tc>
          <w:tcPr>
            <w:tcW w:w="1214" w:type="pct"/>
            <w:vAlign w:val="center"/>
          </w:tcPr>
          <w:p>
            <w:pPr>
              <w:widowControl/>
              <w:spacing w:line="360" w:lineRule="exact"/>
              <w:jc w:val="center"/>
              <w:rPr>
                <w:rFonts w:ascii="仿宋_GB2312" w:hAnsi="宋体" w:eastAsia="仿宋_GB2312" w:cs="仿宋_GB2312"/>
                <w:kern w:val="0"/>
                <w:sz w:val="24"/>
              </w:rPr>
            </w:pPr>
            <w:r>
              <w:rPr>
                <w:rFonts w:hint="eastAsia" w:ascii="仿宋_GB2312" w:hAnsi="宋体" w:eastAsia="仿宋_GB2312" w:cs="宋体"/>
                <w:kern w:val="0"/>
                <w:sz w:val="24"/>
              </w:rPr>
              <w:t>文昌北路</w:t>
            </w:r>
          </w:p>
        </w:tc>
        <w:tc>
          <w:tcPr>
            <w:tcW w:w="2347" w:type="pct"/>
            <w:vAlign w:val="center"/>
          </w:tcPr>
          <w:p>
            <w:pPr>
              <w:widowControl/>
              <w:spacing w:line="360" w:lineRule="exact"/>
              <w:jc w:val="center"/>
              <w:rPr>
                <w:rFonts w:ascii="仿宋_GB2312" w:hAnsi="宋体" w:eastAsia="仿宋_GB2312" w:cs="仿宋_GB2312"/>
                <w:kern w:val="0"/>
                <w:sz w:val="24"/>
              </w:rPr>
            </w:pPr>
            <w:r>
              <w:rPr>
                <w:rFonts w:hint="eastAsia" w:ascii="仿宋_GB2312" w:hAnsi="宋体" w:eastAsia="仿宋_GB2312" w:cs="仿宋_GB2312"/>
                <w:kern w:val="0"/>
                <w:sz w:val="24"/>
              </w:rPr>
              <w:t>府前东路至夏庄街</w:t>
            </w:r>
          </w:p>
        </w:tc>
        <w:tc>
          <w:tcPr>
            <w:tcW w:w="891" w:type="pct"/>
          </w:tcPr>
          <w:p>
            <w:pPr>
              <w:widowControl/>
              <w:spacing w:line="360" w:lineRule="exact"/>
              <w:jc w:val="center"/>
              <w:rPr>
                <w:rFonts w:ascii="仿宋_GB2312" w:hAnsi="宋体"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4</w:t>
            </w:r>
            <w:r>
              <w:rPr>
                <w:rFonts w:hint="eastAsia" w:ascii="仿宋_GB2312" w:hAnsi="宋体" w:eastAsia="仿宋_GB2312" w:cs="宋体"/>
                <w:kern w:val="0"/>
                <w:sz w:val="24"/>
              </w:rPr>
              <w:t>5</w:t>
            </w:r>
          </w:p>
        </w:tc>
        <w:tc>
          <w:tcPr>
            <w:tcW w:w="1214"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兼爱路</w:t>
            </w:r>
          </w:p>
        </w:tc>
        <w:tc>
          <w:tcPr>
            <w:tcW w:w="2347" w:type="pct"/>
            <w:vAlign w:val="center"/>
          </w:tcPr>
          <w:p>
            <w:pPr>
              <w:widowControl/>
              <w:spacing w:line="360" w:lineRule="exact"/>
              <w:jc w:val="center"/>
              <w:rPr>
                <w:rFonts w:ascii="仿宋_GB2312" w:hAnsi="宋体" w:eastAsia="仿宋_GB2312" w:cs="仿宋_GB2312"/>
                <w:kern w:val="0"/>
                <w:sz w:val="24"/>
              </w:rPr>
            </w:pPr>
            <w:r>
              <w:rPr>
                <w:rFonts w:hint="eastAsia" w:ascii="仿宋_GB2312" w:hAnsi="宋体" w:eastAsia="仿宋_GB2312" w:cs="仿宋_GB2312"/>
                <w:kern w:val="0"/>
                <w:sz w:val="24"/>
              </w:rPr>
              <w:t>善国路至解放路</w:t>
            </w:r>
          </w:p>
        </w:tc>
        <w:tc>
          <w:tcPr>
            <w:tcW w:w="891" w:type="pct"/>
          </w:tcPr>
          <w:p>
            <w:pPr>
              <w:widowControl/>
              <w:spacing w:line="360" w:lineRule="exact"/>
              <w:jc w:val="center"/>
              <w:rPr>
                <w:rFonts w:ascii="仿宋_GB2312" w:hAnsi="宋体"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48"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4</w:t>
            </w:r>
            <w:r>
              <w:rPr>
                <w:rFonts w:hint="eastAsia" w:ascii="仿宋_GB2312" w:hAnsi="宋体" w:eastAsia="仿宋_GB2312" w:cs="宋体"/>
                <w:kern w:val="0"/>
                <w:sz w:val="24"/>
              </w:rPr>
              <w:t>6</w:t>
            </w:r>
          </w:p>
        </w:tc>
        <w:tc>
          <w:tcPr>
            <w:tcW w:w="1214"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火车站广场</w:t>
            </w:r>
          </w:p>
        </w:tc>
        <w:tc>
          <w:tcPr>
            <w:tcW w:w="2347"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广场、站前路</w:t>
            </w:r>
          </w:p>
        </w:tc>
        <w:tc>
          <w:tcPr>
            <w:tcW w:w="891"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48"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47</w:t>
            </w:r>
          </w:p>
        </w:tc>
        <w:tc>
          <w:tcPr>
            <w:tcW w:w="1214"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龙泉广场区域</w:t>
            </w:r>
          </w:p>
        </w:tc>
        <w:tc>
          <w:tcPr>
            <w:tcW w:w="2347"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喷泉广场、广场区间路</w:t>
            </w:r>
          </w:p>
        </w:tc>
        <w:tc>
          <w:tcPr>
            <w:tcW w:w="891" w:type="pct"/>
            <w:vAlign w:val="center"/>
          </w:tcPr>
          <w:p>
            <w:pPr>
              <w:widowControl/>
              <w:jc w:val="center"/>
              <w:rPr>
                <w:rFonts w:ascii="黑体" w:hAnsi="宋体" w:eastAsia="黑体" w:cs="宋体"/>
                <w:bCs/>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48" w:type="pct"/>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48</w:t>
            </w:r>
          </w:p>
        </w:tc>
        <w:tc>
          <w:tcPr>
            <w:tcW w:w="1214"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荆河两岸</w:t>
            </w:r>
          </w:p>
          <w:p>
            <w:pPr>
              <w:widowControl/>
              <w:jc w:val="center"/>
              <w:rPr>
                <w:rFonts w:ascii="仿宋_GB2312" w:hAnsi="宋体" w:eastAsia="仿宋_GB2312" w:cs="宋体"/>
                <w:kern w:val="0"/>
                <w:sz w:val="24"/>
              </w:rPr>
            </w:pPr>
            <w:r>
              <w:rPr>
                <w:rFonts w:hint="eastAsia" w:ascii="仿宋_GB2312" w:hAnsi="宋体" w:eastAsia="仿宋_GB2312" w:cs="宋体"/>
                <w:kern w:val="0"/>
                <w:sz w:val="24"/>
              </w:rPr>
              <w:t>道路照明</w:t>
            </w:r>
          </w:p>
        </w:tc>
        <w:tc>
          <w:tcPr>
            <w:tcW w:w="2347"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茂源大桥</w:t>
            </w:r>
            <w:r>
              <w:rPr>
                <w:rFonts w:ascii="仿宋_GB2312" w:hAnsi="宋体" w:eastAsia="仿宋_GB2312" w:cs="宋体"/>
                <w:kern w:val="0"/>
                <w:sz w:val="24"/>
              </w:rPr>
              <w:t>—</w:t>
            </w:r>
            <w:r>
              <w:rPr>
                <w:rFonts w:hint="eastAsia" w:ascii="仿宋_GB2312" w:hAnsi="宋体" w:eastAsia="仿宋_GB2312" w:cs="宋体"/>
                <w:kern w:val="0"/>
                <w:sz w:val="24"/>
              </w:rPr>
              <w:t>龙泉大桥</w:t>
            </w:r>
          </w:p>
        </w:tc>
        <w:tc>
          <w:tcPr>
            <w:tcW w:w="891" w:type="pct"/>
            <w:vAlign w:val="center"/>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48"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49</w:t>
            </w:r>
          </w:p>
        </w:tc>
        <w:tc>
          <w:tcPr>
            <w:tcW w:w="1214" w:type="pct"/>
            <w:vAlign w:val="center"/>
          </w:tcPr>
          <w:p>
            <w:pPr>
              <w:widowControl/>
              <w:spacing w:line="360" w:lineRule="exact"/>
              <w:jc w:val="center"/>
              <w:rPr>
                <w:rFonts w:ascii="仿宋_GB2312" w:hAnsi="宋体" w:eastAsia="仿宋_GB2312" w:cs="仿宋_GB2312"/>
                <w:kern w:val="0"/>
                <w:sz w:val="24"/>
              </w:rPr>
            </w:pPr>
            <w:r>
              <w:rPr>
                <w:rFonts w:hint="eastAsia" w:ascii="仿宋_GB2312" w:hAnsi="宋体" w:eastAsia="仿宋_GB2312" w:cs="仿宋_GB2312"/>
                <w:kern w:val="0"/>
                <w:sz w:val="24"/>
              </w:rPr>
              <w:t>科圣北路</w:t>
            </w:r>
          </w:p>
        </w:tc>
        <w:tc>
          <w:tcPr>
            <w:tcW w:w="2347" w:type="pct"/>
            <w:vAlign w:val="center"/>
          </w:tcPr>
          <w:p>
            <w:pPr>
              <w:widowControl/>
              <w:spacing w:line="360" w:lineRule="exact"/>
              <w:jc w:val="center"/>
              <w:rPr>
                <w:rFonts w:ascii="仿宋_GB2312" w:hAnsi="宋体" w:eastAsia="仿宋_GB2312" w:cs="仿宋_GB2312"/>
                <w:kern w:val="0"/>
                <w:sz w:val="24"/>
              </w:rPr>
            </w:pPr>
            <w:r>
              <w:rPr>
                <w:rFonts w:hint="eastAsia" w:ascii="仿宋_GB2312" w:hAnsi="宋体" w:eastAsia="仿宋_GB2312" w:cs="仿宋_GB2312"/>
                <w:kern w:val="0"/>
                <w:sz w:val="24"/>
              </w:rPr>
              <w:t>红荷大道</w:t>
            </w:r>
            <w:r>
              <w:rPr>
                <w:rFonts w:ascii="仿宋_GB2312" w:hAnsi="宋体" w:eastAsia="仿宋_GB2312" w:cs="仿宋_GB2312"/>
                <w:kern w:val="0"/>
                <w:sz w:val="24"/>
              </w:rPr>
              <w:t>-</w:t>
            </w:r>
            <w:r>
              <w:rPr>
                <w:rFonts w:hint="eastAsia" w:ascii="仿宋_GB2312" w:hAnsi="宋体" w:eastAsia="仿宋_GB2312" w:cs="仿宋_GB2312"/>
                <w:kern w:val="0"/>
                <w:sz w:val="24"/>
              </w:rPr>
              <w:t>通盛路</w:t>
            </w:r>
          </w:p>
        </w:tc>
        <w:tc>
          <w:tcPr>
            <w:tcW w:w="891"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48" w:type="pct"/>
            <w:vAlign w:val="center"/>
          </w:tcPr>
          <w:p>
            <w:pPr>
              <w:jc w:val="center"/>
              <w:rPr>
                <w:rFonts w:ascii="黑体" w:hAnsi="宋体" w:eastAsia="黑体" w:cs="宋体"/>
                <w:bCs/>
                <w:kern w:val="0"/>
                <w:sz w:val="24"/>
              </w:rPr>
            </w:pPr>
            <w:r>
              <w:rPr>
                <w:rFonts w:hint="eastAsia" w:ascii="黑体" w:hAnsi="宋体" w:eastAsia="黑体" w:cs="宋体"/>
                <w:bCs/>
                <w:kern w:val="0"/>
                <w:sz w:val="24"/>
              </w:rPr>
              <w:t>序号</w:t>
            </w:r>
          </w:p>
        </w:tc>
        <w:tc>
          <w:tcPr>
            <w:tcW w:w="1214" w:type="pct"/>
            <w:vAlign w:val="center"/>
          </w:tcPr>
          <w:p>
            <w:pPr>
              <w:widowControl/>
              <w:jc w:val="center"/>
              <w:rPr>
                <w:rFonts w:ascii="黑体" w:hAnsi="宋体" w:eastAsia="黑体" w:cs="宋体"/>
                <w:bCs/>
                <w:kern w:val="0"/>
                <w:sz w:val="24"/>
              </w:rPr>
            </w:pPr>
            <w:r>
              <w:rPr>
                <w:rFonts w:hint="eastAsia" w:ascii="黑体" w:hAnsi="宋体" w:eastAsia="黑体" w:cs="宋体"/>
                <w:bCs/>
                <w:kern w:val="0"/>
                <w:sz w:val="24"/>
              </w:rPr>
              <w:t>道路名称</w:t>
            </w:r>
          </w:p>
        </w:tc>
        <w:tc>
          <w:tcPr>
            <w:tcW w:w="2347" w:type="pct"/>
            <w:vAlign w:val="center"/>
          </w:tcPr>
          <w:p>
            <w:pPr>
              <w:widowControl/>
              <w:jc w:val="center"/>
              <w:rPr>
                <w:rFonts w:ascii="黑体" w:hAnsi="宋体" w:eastAsia="黑体" w:cs="宋体"/>
                <w:bCs/>
                <w:kern w:val="0"/>
                <w:sz w:val="24"/>
              </w:rPr>
            </w:pPr>
            <w:r>
              <w:rPr>
                <w:rFonts w:hint="eastAsia" w:ascii="黑体" w:hAnsi="宋体" w:eastAsia="黑体" w:cs="宋体"/>
                <w:bCs/>
                <w:kern w:val="0"/>
                <w:sz w:val="24"/>
              </w:rPr>
              <w:t>起止点</w:t>
            </w:r>
          </w:p>
        </w:tc>
        <w:tc>
          <w:tcPr>
            <w:tcW w:w="891" w:type="pct"/>
            <w:vAlign w:val="center"/>
          </w:tcPr>
          <w:p>
            <w:pPr>
              <w:widowControl/>
              <w:jc w:val="center"/>
              <w:rPr>
                <w:rFonts w:ascii="黑体" w:hAnsi="宋体" w:eastAsia="黑体" w:cs="宋体"/>
                <w:bCs/>
                <w:kern w:val="0"/>
                <w:sz w:val="24"/>
              </w:rPr>
            </w:pPr>
            <w:r>
              <w:rPr>
                <w:rFonts w:hint="eastAsia" w:ascii="黑体" w:hAnsi="宋体" w:eastAsia="黑体" w:cs="宋体"/>
                <w:bCs/>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5</w:t>
            </w:r>
            <w:r>
              <w:rPr>
                <w:rFonts w:hint="eastAsia" w:ascii="仿宋_GB2312" w:hAnsi="宋体" w:eastAsia="仿宋_GB2312" w:cs="宋体"/>
                <w:kern w:val="0"/>
                <w:sz w:val="24"/>
              </w:rPr>
              <w:t>0</w:t>
            </w:r>
          </w:p>
        </w:tc>
        <w:tc>
          <w:tcPr>
            <w:tcW w:w="1214" w:type="pct"/>
            <w:vAlign w:val="center"/>
          </w:tcPr>
          <w:p>
            <w:pPr>
              <w:widowControl/>
              <w:spacing w:line="360" w:lineRule="exact"/>
              <w:jc w:val="center"/>
              <w:rPr>
                <w:rFonts w:ascii="仿宋_GB2312" w:hAnsi="宋体" w:eastAsia="仿宋_GB2312"/>
                <w:kern w:val="0"/>
                <w:sz w:val="24"/>
              </w:rPr>
            </w:pPr>
            <w:r>
              <w:rPr>
                <w:rFonts w:hint="eastAsia" w:ascii="仿宋_GB2312" w:hAnsi="宋体" w:eastAsia="仿宋_GB2312" w:cs="仿宋_GB2312"/>
                <w:kern w:val="0"/>
                <w:sz w:val="24"/>
              </w:rPr>
              <w:t>小清河南岸</w:t>
            </w:r>
          </w:p>
        </w:tc>
        <w:tc>
          <w:tcPr>
            <w:tcW w:w="2347" w:type="pct"/>
            <w:vAlign w:val="center"/>
          </w:tcPr>
          <w:p>
            <w:pPr>
              <w:widowControl/>
              <w:spacing w:line="360" w:lineRule="exact"/>
              <w:jc w:val="center"/>
              <w:rPr>
                <w:rFonts w:ascii="仿宋_GB2312" w:hAnsi="宋体" w:eastAsia="仿宋_GB2312"/>
                <w:kern w:val="0"/>
                <w:sz w:val="24"/>
              </w:rPr>
            </w:pPr>
            <w:r>
              <w:rPr>
                <w:rFonts w:hint="eastAsia" w:ascii="仿宋_GB2312" w:hAnsi="宋体" w:eastAsia="仿宋_GB2312" w:cs="仿宋_GB2312"/>
                <w:kern w:val="0"/>
                <w:sz w:val="24"/>
              </w:rPr>
              <w:t>善国路</w:t>
            </w:r>
            <w:r>
              <w:rPr>
                <w:rFonts w:ascii="仿宋_GB2312" w:hAnsi="宋体" w:eastAsia="仿宋_GB2312" w:cs="仿宋_GB2312"/>
                <w:kern w:val="0"/>
                <w:sz w:val="24"/>
              </w:rPr>
              <w:t>-</w:t>
            </w:r>
            <w:r>
              <w:rPr>
                <w:rFonts w:hint="eastAsia" w:ascii="仿宋_GB2312" w:hAnsi="宋体" w:eastAsia="仿宋_GB2312" w:cs="仿宋_GB2312"/>
                <w:kern w:val="0"/>
                <w:sz w:val="24"/>
              </w:rPr>
              <w:t>北关街</w:t>
            </w:r>
          </w:p>
        </w:tc>
        <w:tc>
          <w:tcPr>
            <w:tcW w:w="891" w:type="pct"/>
            <w:vAlign w:val="center"/>
          </w:tcPr>
          <w:p>
            <w:pPr>
              <w:widowControl/>
              <w:spacing w:line="360" w:lineRule="exact"/>
              <w:jc w:val="center"/>
              <w:rPr>
                <w:rFonts w:ascii="仿宋_GB2312" w:hAnsi="宋体" w:eastAsia="仿宋_GB2312" w:cs="仿宋_GB2312"/>
                <w:kern w:val="0"/>
                <w:sz w:val="24"/>
              </w:rPr>
            </w:pPr>
            <w:r>
              <w:rPr>
                <w:rFonts w:hint="eastAsia" w:ascii="仿宋_GB2312" w:hAnsi="宋体" w:eastAsia="仿宋_GB2312"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48" w:type="pct"/>
            <w:vAlign w:val="center"/>
          </w:tcPr>
          <w:p>
            <w:pPr>
              <w:widowControl/>
              <w:jc w:val="center"/>
              <w:rPr>
                <w:rFonts w:ascii="仿宋_GB2312" w:hAnsi="宋体" w:eastAsia="仿宋_GB2312" w:cs="仿宋_GB2312"/>
                <w:kern w:val="0"/>
                <w:sz w:val="24"/>
              </w:rPr>
            </w:pPr>
            <w:r>
              <w:rPr>
                <w:rFonts w:ascii="仿宋_GB2312" w:hAnsi="宋体" w:eastAsia="仿宋_GB2312" w:cs="仿宋_GB2312"/>
                <w:kern w:val="0"/>
                <w:sz w:val="24"/>
              </w:rPr>
              <w:t>5</w:t>
            </w:r>
            <w:r>
              <w:rPr>
                <w:rFonts w:hint="eastAsia" w:ascii="仿宋_GB2312" w:hAnsi="宋体" w:eastAsia="仿宋_GB2312" w:cs="仿宋_GB2312"/>
                <w:kern w:val="0"/>
                <w:sz w:val="24"/>
              </w:rPr>
              <w:t>1</w:t>
            </w:r>
          </w:p>
        </w:tc>
        <w:tc>
          <w:tcPr>
            <w:tcW w:w="1214" w:type="pct"/>
            <w:vAlign w:val="center"/>
          </w:tcPr>
          <w:p>
            <w:pPr>
              <w:widowControl/>
              <w:spacing w:line="360" w:lineRule="exact"/>
              <w:jc w:val="center"/>
              <w:rPr>
                <w:rFonts w:ascii="仿宋_GB2312" w:hAnsi="宋体" w:eastAsia="仿宋_GB2312"/>
                <w:kern w:val="0"/>
                <w:sz w:val="24"/>
              </w:rPr>
            </w:pPr>
            <w:r>
              <w:rPr>
                <w:rFonts w:hint="eastAsia" w:ascii="仿宋_GB2312" w:hAnsi="宋体" w:eastAsia="仿宋_GB2312" w:cs="仿宋_GB2312"/>
                <w:kern w:val="0"/>
                <w:sz w:val="24"/>
              </w:rPr>
              <w:t>杏坛广场</w:t>
            </w:r>
          </w:p>
        </w:tc>
        <w:tc>
          <w:tcPr>
            <w:tcW w:w="2347" w:type="pct"/>
            <w:vAlign w:val="center"/>
          </w:tcPr>
          <w:p>
            <w:pPr>
              <w:widowControl/>
              <w:spacing w:line="360" w:lineRule="exact"/>
              <w:jc w:val="center"/>
              <w:rPr>
                <w:rFonts w:ascii="仿宋_GB2312" w:hAnsi="宋体" w:eastAsia="仿宋_GB2312"/>
                <w:kern w:val="0"/>
                <w:sz w:val="24"/>
              </w:rPr>
            </w:pPr>
            <w:r>
              <w:rPr>
                <w:rFonts w:hint="eastAsia" w:ascii="仿宋_GB2312" w:hAnsi="宋体" w:eastAsia="仿宋_GB2312" w:cs="仿宋_GB2312"/>
                <w:kern w:val="0"/>
                <w:sz w:val="24"/>
              </w:rPr>
              <w:t>园内功能性照明路灯及景观灯</w:t>
            </w:r>
          </w:p>
        </w:tc>
        <w:tc>
          <w:tcPr>
            <w:tcW w:w="891" w:type="pct"/>
            <w:vAlign w:val="center"/>
          </w:tcPr>
          <w:p>
            <w:pPr>
              <w:widowControl/>
              <w:spacing w:line="360" w:lineRule="exact"/>
              <w:jc w:val="center"/>
              <w:rPr>
                <w:rFonts w:ascii="仿宋_GB2312" w:hAnsi="宋体" w:eastAsia="仿宋_GB2312" w:cs="仿宋_GB2312"/>
                <w:kern w:val="0"/>
                <w:sz w:val="24"/>
              </w:rPr>
            </w:pPr>
            <w:r>
              <w:rPr>
                <w:rFonts w:hint="eastAsia" w:ascii="仿宋_GB2312" w:hAnsi="宋体" w:eastAsia="仿宋_GB2312"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48" w:type="pct"/>
            <w:vAlign w:val="center"/>
          </w:tcPr>
          <w:p>
            <w:pPr>
              <w:widowControl/>
              <w:jc w:val="center"/>
              <w:rPr>
                <w:rFonts w:ascii="仿宋_GB2312" w:hAnsi="宋体" w:eastAsia="仿宋_GB2312" w:cs="仿宋_GB2312"/>
                <w:kern w:val="0"/>
                <w:sz w:val="24"/>
              </w:rPr>
            </w:pPr>
            <w:r>
              <w:rPr>
                <w:rFonts w:ascii="仿宋_GB2312" w:hAnsi="宋体" w:eastAsia="仿宋_GB2312" w:cs="仿宋_GB2312"/>
                <w:kern w:val="0"/>
                <w:sz w:val="24"/>
              </w:rPr>
              <w:t>5</w:t>
            </w:r>
            <w:r>
              <w:rPr>
                <w:rFonts w:hint="eastAsia" w:ascii="仿宋_GB2312" w:hAnsi="宋体" w:eastAsia="仿宋_GB2312" w:cs="仿宋_GB2312"/>
                <w:kern w:val="0"/>
                <w:sz w:val="24"/>
              </w:rPr>
              <w:t>2</w:t>
            </w:r>
          </w:p>
        </w:tc>
        <w:tc>
          <w:tcPr>
            <w:tcW w:w="1214" w:type="pct"/>
            <w:vAlign w:val="center"/>
          </w:tcPr>
          <w:p>
            <w:pPr>
              <w:widowControl/>
              <w:spacing w:line="360" w:lineRule="exact"/>
              <w:jc w:val="center"/>
              <w:rPr>
                <w:rFonts w:ascii="仿宋_GB2312" w:hAnsi="宋体" w:eastAsia="仿宋_GB2312"/>
                <w:kern w:val="0"/>
                <w:sz w:val="24"/>
              </w:rPr>
            </w:pPr>
            <w:r>
              <w:rPr>
                <w:rFonts w:hint="eastAsia" w:ascii="仿宋_GB2312" w:hAnsi="宋体" w:eastAsia="仿宋_GB2312" w:cs="仿宋_GB2312"/>
                <w:kern w:val="0"/>
                <w:sz w:val="24"/>
              </w:rPr>
              <w:t>北辛植物园</w:t>
            </w:r>
          </w:p>
        </w:tc>
        <w:tc>
          <w:tcPr>
            <w:tcW w:w="2347" w:type="pct"/>
            <w:vAlign w:val="center"/>
          </w:tcPr>
          <w:p>
            <w:pPr>
              <w:widowControl/>
              <w:spacing w:line="360" w:lineRule="exact"/>
              <w:jc w:val="center"/>
              <w:rPr>
                <w:rFonts w:ascii="仿宋_GB2312" w:hAnsi="宋体" w:eastAsia="仿宋_GB2312"/>
                <w:kern w:val="0"/>
                <w:sz w:val="24"/>
              </w:rPr>
            </w:pPr>
            <w:r>
              <w:rPr>
                <w:rFonts w:hint="eastAsia" w:ascii="仿宋_GB2312" w:hAnsi="宋体" w:eastAsia="仿宋_GB2312" w:cs="仿宋_GB2312"/>
                <w:kern w:val="0"/>
                <w:sz w:val="24"/>
              </w:rPr>
              <w:t>园内功能性照明路灯</w:t>
            </w:r>
          </w:p>
        </w:tc>
        <w:tc>
          <w:tcPr>
            <w:tcW w:w="891" w:type="pct"/>
            <w:vAlign w:val="center"/>
          </w:tcPr>
          <w:p>
            <w:pPr>
              <w:widowControl/>
              <w:spacing w:line="360" w:lineRule="exact"/>
              <w:jc w:val="center"/>
              <w:rPr>
                <w:rFonts w:ascii="仿宋_GB2312" w:hAnsi="宋体" w:eastAsia="仿宋_GB2312" w:cs="仿宋_GB2312"/>
                <w:kern w:val="0"/>
                <w:sz w:val="24"/>
              </w:rPr>
            </w:pPr>
            <w:r>
              <w:rPr>
                <w:rFonts w:hint="eastAsia" w:ascii="仿宋_GB2312" w:hAnsi="宋体" w:eastAsia="仿宋_GB2312"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48" w:type="pct"/>
            <w:vAlign w:val="center"/>
          </w:tcPr>
          <w:p>
            <w:pPr>
              <w:widowControl/>
              <w:jc w:val="center"/>
              <w:rPr>
                <w:rFonts w:ascii="仿宋_GB2312" w:hAnsi="宋体" w:eastAsia="仿宋_GB2312" w:cs="仿宋_GB2312"/>
                <w:kern w:val="0"/>
                <w:sz w:val="24"/>
              </w:rPr>
            </w:pPr>
            <w:r>
              <w:rPr>
                <w:rFonts w:ascii="仿宋_GB2312" w:hAnsi="宋体" w:eastAsia="仿宋_GB2312" w:cs="仿宋_GB2312"/>
                <w:kern w:val="0"/>
                <w:sz w:val="24"/>
              </w:rPr>
              <w:t>5</w:t>
            </w:r>
            <w:r>
              <w:rPr>
                <w:rFonts w:hint="eastAsia" w:ascii="仿宋_GB2312" w:hAnsi="宋体" w:eastAsia="仿宋_GB2312" w:cs="仿宋_GB2312"/>
                <w:kern w:val="0"/>
                <w:sz w:val="24"/>
              </w:rPr>
              <w:t>3</w:t>
            </w:r>
          </w:p>
        </w:tc>
        <w:tc>
          <w:tcPr>
            <w:tcW w:w="1214" w:type="pct"/>
            <w:vAlign w:val="center"/>
          </w:tcPr>
          <w:p>
            <w:pPr>
              <w:widowControl/>
              <w:spacing w:line="360" w:lineRule="exact"/>
              <w:jc w:val="center"/>
              <w:rPr>
                <w:rFonts w:ascii="仿宋_GB2312" w:hAnsi="宋体" w:eastAsia="仿宋_GB2312"/>
                <w:kern w:val="0"/>
                <w:sz w:val="24"/>
              </w:rPr>
            </w:pPr>
            <w:r>
              <w:rPr>
                <w:rFonts w:hint="eastAsia" w:ascii="仿宋_GB2312" w:hAnsi="宋体" w:eastAsia="仿宋_GB2312" w:cs="仿宋_GB2312"/>
                <w:kern w:val="0"/>
                <w:sz w:val="24"/>
              </w:rPr>
              <w:t>弘道公园</w:t>
            </w:r>
          </w:p>
        </w:tc>
        <w:tc>
          <w:tcPr>
            <w:tcW w:w="2347" w:type="pct"/>
            <w:vAlign w:val="center"/>
          </w:tcPr>
          <w:p>
            <w:pPr>
              <w:widowControl/>
              <w:spacing w:line="360" w:lineRule="exact"/>
              <w:jc w:val="center"/>
              <w:rPr>
                <w:rFonts w:ascii="仿宋_GB2312" w:hAnsi="宋体" w:eastAsia="仿宋_GB2312"/>
                <w:kern w:val="0"/>
                <w:sz w:val="24"/>
              </w:rPr>
            </w:pPr>
            <w:r>
              <w:rPr>
                <w:rFonts w:hint="eastAsia" w:ascii="仿宋_GB2312" w:hAnsi="宋体" w:eastAsia="仿宋_GB2312" w:cs="仿宋_GB2312"/>
                <w:kern w:val="0"/>
                <w:sz w:val="24"/>
              </w:rPr>
              <w:t>园内功能性照明路灯及景观灯</w:t>
            </w:r>
          </w:p>
        </w:tc>
        <w:tc>
          <w:tcPr>
            <w:tcW w:w="891" w:type="pct"/>
            <w:vAlign w:val="center"/>
          </w:tcPr>
          <w:p>
            <w:pPr>
              <w:widowControl/>
              <w:spacing w:line="360" w:lineRule="exact"/>
              <w:jc w:val="center"/>
              <w:rPr>
                <w:rFonts w:ascii="仿宋_GB2312" w:hAnsi="宋体" w:eastAsia="仿宋_GB2312" w:cs="仿宋_GB2312"/>
                <w:kern w:val="0"/>
                <w:sz w:val="24"/>
              </w:rPr>
            </w:pPr>
            <w:r>
              <w:rPr>
                <w:rFonts w:hint="eastAsia" w:ascii="仿宋_GB2312" w:hAnsi="宋体" w:eastAsia="仿宋_GB2312"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48" w:type="pct"/>
            <w:vAlign w:val="center"/>
          </w:tcPr>
          <w:p>
            <w:pPr>
              <w:widowControl/>
              <w:jc w:val="center"/>
              <w:rPr>
                <w:rFonts w:ascii="仿宋_GB2312" w:hAnsi="宋体" w:eastAsia="仿宋_GB2312" w:cs="仿宋_GB2312"/>
                <w:kern w:val="0"/>
                <w:sz w:val="24"/>
              </w:rPr>
            </w:pPr>
            <w:r>
              <w:rPr>
                <w:rFonts w:ascii="仿宋_GB2312" w:hAnsi="宋体" w:eastAsia="仿宋_GB2312" w:cs="仿宋_GB2312"/>
                <w:kern w:val="0"/>
                <w:sz w:val="24"/>
              </w:rPr>
              <w:t>5</w:t>
            </w:r>
            <w:r>
              <w:rPr>
                <w:rFonts w:hint="eastAsia" w:ascii="仿宋_GB2312" w:hAnsi="宋体" w:eastAsia="仿宋_GB2312" w:cs="仿宋_GB2312"/>
                <w:kern w:val="0"/>
                <w:sz w:val="24"/>
              </w:rPr>
              <w:t>4</w:t>
            </w:r>
          </w:p>
        </w:tc>
        <w:tc>
          <w:tcPr>
            <w:tcW w:w="1214" w:type="pct"/>
            <w:vAlign w:val="center"/>
          </w:tcPr>
          <w:p>
            <w:pPr>
              <w:widowControl/>
              <w:spacing w:line="360" w:lineRule="exact"/>
              <w:jc w:val="center"/>
              <w:rPr>
                <w:rFonts w:ascii="仿宋_GB2312" w:hAnsi="宋体" w:eastAsia="仿宋_GB2312"/>
                <w:kern w:val="0"/>
                <w:sz w:val="24"/>
              </w:rPr>
            </w:pPr>
            <w:r>
              <w:rPr>
                <w:rFonts w:hint="eastAsia" w:ascii="仿宋_GB2312" w:hAnsi="宋体" w:eastAsia="仿宋_GB2312" w:cs="仿宋_GB2312"/>
                <w:kern w:val="0"/>
                <w:sz w:val="24"/>
              </w:rPr>
              <w:t>市民公园</w:t>
            </w:r>
          </w:p>
        </w:tc>
        <w:tc>
          <w:tcPr>
            <w:tcW w:w="2347" w:type="pct"/>
            <w:vAlign w:val="center"/>
          </w:tcPr>
          <w:p>
            <w:pPr>
              <w:widowControl/>
              <w:spacing w:line="360" w:lineRule="exact"/>
              <w:jc w:val="center"/>
              <w:rPr>
                <w:rFonts w:ascii="仿宋_GB2312" w:hAnsi="宋体" w:eastAsia="仿宋_GB2312"/>
                <w:kern w:val="0"/>
                <w:sz w:val="24"/>
              </w:rPr>
            </w:pPr>
            <w:r>
              <w:rPr>
                <w:rFonts w:hint="eastAsia" w:ascii="仿宋_GB2312" w:hAnsi="宋体" w:eastAsia="仿宋_GB2312" w:cs="仿宋_GB2312"/>
                <w:kern w:val="0"/>
                <w:sz w:val="24"/>
              </w:rPr>
              <w:t>园内功能性照明路灯及景观灯</w:t>
            </w:r>
          </w:p>
        </w:tc>
        <w:tc>
          <w:tcPr>
            <w:tcW w:w="891" w:type="pct"/>
            <w:vAlign w:val="center"/>
          </w:tcPr>
          <w:p>
            <w:pPr>
              <w:widowControl/>
              <w:spacing w:line="360" w:lineRule="exact"/>
              <w:jc w:val="center"/>
              <w:rPr>
                <w:rFonts w:ascii="仿宋_GB2312" w:hAnsi="宋体" w:eastAsia="仿宋_GB2312" w:cs="仿宋_GB2312"/>
                <w:kern w:val="0"/>
                <w:sz w:val="24"/>
              </w:rPr>
            </w:pPr>
            <w:r>
              <w:rPr>
                <w:rFonts w:hint="eastAsia" w:ascii="仿宋_GB2312" w:hAnsi="宋体" w:eastAsia="仿宋_GB2312"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48" w:type="pct"/>
            <w:vAlign w:val="center"/>
          </w:tcPr>
          <w:p>
            <w:pPr>
              <w:widowControl/>
              <w:jc w:val="center"/>
              <w:rPr>
                <w:rFonts w:ascii="仿宋_GB2312" w:hAnsi="宋体" w:eastAsia="仿宋_GB2312" w:cs="仿宋_GB2312"/>
                <w:kern w:val="0"/>
                <w:sz w:val="24"/>
              </w:rPr>
            </w:pPr>
            <w:r>
              <w:rPr>
                <w:rFonts w:ascii="仿宋_GB2312" w:hAnsi="宋体" w:eastAsia="仿宋_GB2312" w:cs="仿宋_GB2312"/>
                <w:kern w:val="0"/>
                <w:sz w:val="24"/>
              </w:rPr>
              <w:t>5</w:t>
            </w:r>
            <w:r>
              <w:rPr>
                <w:rFonts w:hint="eastAsia" w:ascii="仿宋_GB2312" w:hAnsi="宋体" w:eastAsia="仿宋_GB2312" w:cs="仿宋_GB2312"/>
                <w:kern w:val="0"/>
                <w:sz w:val="24"/>
              </w:rPr>
              <w:t>5</w:t>
            </w:r>
          </w:p>
        </w:tc>
        <w:tc>
          <w:tcPr>
            <w:tcW w:w="1214" w:type="pct"/>
            <w:vAlign w:val="center"/>
          </w:tcPr>
          <w:p>
            <w:pPr>
              <w:widowControl/>
              <w:spacing w:line="360" w:lineRule="exact"/>
              <w:jc w:val="center"/>
              <w:rPr>
                <w:rFonts w:ascii="仿宋_GB2312" w:hAnsi="宋体" w:eastAsia="仿宋_GB2312" w:cs="仿宋_GB2312"/>
                <w:kern w:val="0"/>
                <w:sz w:val="24"/>
              </w:rPr>
            </w:pPr>
            <w:r>
              <w:rPr>
                <w:rFonts w:hint="eastAsia" w:ascii="仿宋_GB2312" w:hAnsi="宋体" w:eastAsia="仿宋_GB2312" w:cs="仿宋_GB2312"/>
                <w:kern w:val="0"/>
                <w:sz w:val="24"/>
              </w:rPr>
              <w:t>龙泉大桥</w:t>
            </w:r>
          </w:p>
        </w:tc>
        <w:tc>
          <w:tcPr>
            <w:tcW w:w="2347" w:type="pct"/>
            <w:vAlign w:val="center"/>
          </w:tcPr>
          <w:p>
            <w:pPr>
              <w:widowControl/>
              <w:spacing w:line="360" w:lineRule="exact"/>
              <w:jc w:val="center"/>
              <w:rPr>
                <w:rFonts w:ascii="仿宋_GB2312" w:hAnsi="宋体" w:eastAsia="仿宋_GB2312" w:cs="仿宋_GB2312"/>
                <w:kern w:val="0"/>
                <w:sz w:val="24"/>
              </w:rPr>
            </w:pPr>
            <w:r>
              <w:rPr>
                <w:rFonts w:hint="eastAsia" w:ascii="仿宋_GB2312" w:hAnsi="宋体" w:eastAsia="仿宋_GB2312" w:cs="仿宋_GB2312"/>
                <w:kern w:val="0"/>
                <w:sz w:val="24"/>
              </w:rPr>
              <w:t>桥体景观亮化</w:t>
            </w:r>
          </w:p>
        </w:tc>
        <w:tc>
          <w:tcPr>
            <w:tcW w:w="891"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17" w:hRule="atLeast"/>
        </w:trPr>
        <w:tc>
          <w:tcPr>
            <w:tcW w:w="548"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5</w:t>
            </w:r>
            <w:r>
              <w:rPr>
                <w:rFonts w:hint="eastAsia" w:ascii="仿宋_GB2312" w:hAnsi="宋体" w:eastAsia="仿宋_GB2312" w:cs="宋体"/>
                <w:kern w:val="0"/>
                <w:sz w:val="24"/>
              </w:rPr>
              <w:t>6</w:t>
            </w:r>
          </w:p>
        </w:tc>
        <w:tc>
          <w:tcPr>
            <w:tcW w:w="1214"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背街小巷</w:t>
            </w:r>
          </w:p>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r>
              <w:rPr>
                <w:rFonts w:ascii="仿宋_GB2312" w:hAnsi="宋体" w:eastAsia="仿宋_GB2312" w:cs="宋体"/>
                <w:kern w:val="0"/>
                <w:sz w:val="24"/>
              </w:rPr>
              <w:t>31</w:t>
            </w:r>
            <w:r>
              <w:rPr>
                <w:rFonts w:hint="eastAsia" w:ascii="仿宋_GB2312" w:hAnsi="宋体" w:eastAsia="仿宋_GB2312" w:cs="宋体"/>
                <w:kern w:val="0"/>
                <w:sz w:val="24"/>
              </w:rPr>
              <w:t>条）</w:t>
            </w:r>
          </w:p>
        </w:tc>
        <w:tc>
          <w:tcPr>
            <w:tcW w:w="2347" w:type="pct"/>
            <w:vAlign w:val="center"/>
          </w:tcPr>
          <w:p>
            <w:pPr>
              <w:widowControl/>
              <w:rPr>
                <w:rFonts w:ascii="仿宋_GB2312" w:hAnsi="宋体" w:eastAsia="仿宋_GB2312" w:cs="宋体"/>
                <w:kern w:val="0"/>
                <w:sz w:val="24"/>
              </w:rPr>
            </w:pPr>
            <w:r>
              <w:rPr>
                <w:rFonts w:hint="eastAsia" w:ascii="仿宋_GB2312" w:hAnsi="宋体" w:eastAsia="仿宋_GB2312" w:cs="宋体"/>
                <w:kern w:val="0"/>
                <w:sz w:val="24"/>
              </w:rPr>
              <w:t>市财政投资建设的背街小路灯：兴工街、北关街、北安居小区门口路、老官街、书院街东西巷、西门里街、南门里街、百米巷、书院街南北巷、通衢街、步行街西街北段、步行街西街南段、步行街东街、机关幼儿园门口路、平等小区门口路、书院街、善文东街八巷、接官巷、烟厂宿舍南北路、安乐街六巷、小清河路、善北市场前道路、春秋阁西街、德馨花园东街、兼爱路、南河滨路、滕平路、河滨东路、善文东街十一巷、新华西街、前进街。</w:t>
            </w:r>
          </w:p>
        </w:tc>
        <w:tc>
          <w:tcPr>
            <w:tcW w:w="891" w:type="pct"/>
          </w:tcPr>
          <w:p>
            <w:pPr>
              <w:widowControl/>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46" w:hRule="atLeast"/>
        </w:trPr>
        <w:tc>
          <w:tcPr>
            <w:tcW w:w="5000" w:type="pct"/>
            <w:gridSpan w:val="4"/>
            <w:vAlign w:val="center"/>
          </w:tcPr>
          <w:p>
            <w:pPr>
              <w:widowControl/>
              <w:spacing w:line="240" w:lineRule="exact"/>
              <w:ind w:left="888" w:hanging="888" w:hangingChars="370"/>
              <w:rPr>
                <w:rFonts w:ascii="黑体" w:hAnsi="宋体" w:eastAsia="黑体"/>
                <w:kern w:val="0"/>
                <w:sz w:val="24"/>
              </w:rPr>
            </w:pPr>
            <w:r>
              <w:rPr>
                <w:rFonts w:hint="eastAsia" w:ascii="黑体" w:hAnsi="宋体" w:eastAsia="黑体" w:cs="宋体"/>
                <w:kern w:val="0"/>
                <w:sz w:val="24"/>
              </w:rPr>
              <w:t>备注：</w:t>
            </w:r>
            <w:r>
              <w:rPr>
                <w:rFonts w:ascii="黑体" w:hAnsi="宋体" w:eastAsia="黑体" w:cs="黑体"/>
                <w:kern w:val="0"/>
                <w:sz w:val="24"/>
              </w:rPr>
              <w:t xml:space="preserve"> 1.</w:t>
            </w:r>
            <w:r>
              <w:rPr>
                <w:rFonts w:hint="eastAsia" w:ascii="黑体" w:hAnsi="宋体" w:eastAsia="黑体" w:cs="黑体"/>
                <w:kern w:val="0"/>
                <w:sz w:val="24"/>
              </w:rPr>
              <w:t>上述</w:t>
            </w:r>
            <w:r>
              <w:rPr>
                <w:rFonts w:ascii="黑体" w:hAnsi="宋体" w:eastAsia="黑体" w:cs="黑体"/>
                <w:kern w:val="0"/>
                <w:sz w:val="24"/>
              </w:rPr>
              <w:t>1-</w:t>
            </w:r>
            <w:r>
              <w:rPr>
                <w:rFonts w:hint="eastAsia" w:ascii="黑体" w:hAnsi="宋体" w:eastAsia="黑体" w:cs="黑体"/>
                <w:kern w:val="0"/>
                <w:sz w:val="24"/>
              </w:rPr>
              <w:t>48项及第</w:t>
            </w:r>
            <w:r>
              <w:rPr>
                <w:rFonts w:ascii="黑体" w:hAnsi="宋体" w:eastAsia="黑体" w:cs="黑体"/>
                <w:kern w:val="0"/>
                <w:sz w:val="24"/>
              </w:rPr>
              <w:t>5</w:t>
            </w:r>
            <w:r>
              <w:rPr>
                <w:rFonts w:hint="eastAsia" w:ascii="黑体" w:hAnsi="宋体" w:eastAsia="黑体" w:cs="黑体"/>
                <w:kern w:val="0"/>
                <w:sz w:val="24"/>
              </w:rPr>
              <w:t>6项为本意见出台前已纳入城建管养范围。</w:t>
            </w:r>
          </w:p>
          <w:p>
            <w:pPr>
              <w:widowControl/>
              <w:spacing w:line="240" w:lineRule="exact"/>
              <w:ind w:left="888" w:hanging="888" w:hangingChars="370"/>
              <w:rPr>
                <w:rFonts w:ascii="黑体" w:hAnsi="宋体" w:eastAsia="黑体" w:cs="宋体"/>
                <w:kern w:val="0"/>
                <w:sz w:val="24"/>
              </w:rPr>
            </w:pPr>
            <w:r>
              <w:rPr>
                <w:rFonts w:ascii="黑体" w:hAnsi="宋体" w:eastAsia="黑体" w:cs="黑体"/>
                <w:kern w:val="0"/>
                <w:sz w:val="24"/>
              </w:rPr>
              <w:t xml:space="preserve">       2.</w:t>
            </w:r>
            <w:r>
              <w:rPr>
                <w:rFonts w:hint="eastAsia" w:ascii="黑体" w:hAnsi="宋体" w:eastAsia="黑体" w:cs="黑体"/>
                <w:kern w:val="0"/>
                <w:sz w:val="24"/>
              </w:rPr>
              <w:t>上述49</w:t>
            </w:r>
            <w:r>
              <w:rPr>
                <w:rFonts w:ascii="黑体" w:hAnsi="宋体" w:eastAsia="黑体" w:cs="黑体"/>
                <w:kern w:val="0"/>
                <w:sz w:val="24"/>
              </w:rPr>
              <w:t>-5</w:t>
            </w:r>
            <w:r>
              <w:rPr>
                <w:rFonts w:hint="eastAsia" w:ascii="黑体" w:hAnsi="宋体" w:eastAsia="黑体" w:cs="黑体"/>
                <w:kern w:val="0"/>
                <w:sz w:val="24"/>
              </w:rPr>
              <w:t>5项“</w:t>
            </w:r>
            <w:r>
              <w:rPr>
                <w:rFonts w:hint="eastAsia" w:ascii="仿宋_GB2312" w:hAnsi="宋体" w:eastAsia="仿宋_GB2312" w:cs="宋体"/>
                <w:b/>
                <w:kern w:val="0"/>
                <w:sz w:val="24"/>
              </w:rPr>
              <w:t>※</w:t>
            </w:r>
            <w:r>
              <w:rPr>
                <w:rFonts w:hint="eastAsia" w:ascii="黑体" w:hAnsi="宋体" w:eastAsia="黑体" w:cs="黑体"/>
                <w:kern w:val="0"/>
                <w:sz w:val="24"/>
              </w:rPr>
              <w:t>”为本意见出台后拟纳入城建管养范围。</w:t>
            </w:r>
          </w:p>
        </w:tc>
      </w:tr>
    </w:tbl>
    <w:p>
      <w:pPr>
        <w:spacing w:line="600" w:lineRule="exact"/>
        <w:ind w:right="960"/>
        <w:rPr>
          <w:rFonts w:ascii="黑体" w:hAnsi="宋体" w:eastAsia="黑体" w:cs="宋体"/>
          <w:kern w:val="0"/>
          <w:sz w:val="32"/>
          <w:szCs w:val="32"/>
        </w:rPr>
      </w:pPr>
    </w:p>
    <w:p>
      <w:pPr>
        <w:spacing w:line="600" w:lineRule="exact"/>
        <w:ind w:right="960"/>
        <w:rPr>
          <w:rFonts w:ascii="黑体" w:hAnsi="宋体" w:eastAsia="黑体" w:cs="宋体"/>
          <w:kern w:val="0"/>
          <w:sz w:val="32"/>
          <w:szCs w:val="32"/>
        </w:rPr>
      </w:pPr>
      <w:r>
        <w:rPr>
          <w:rFonts w:ascii="黑体" w:hAnsi="宋体" w:eastAsia="黑体" w:cs="宋体"/>
          <w:kern w:val="0"/>
          <w:sz w:val="32"/>
          <w:szCs w:val="32"/>
        </w:rPr>
        <w:br w:type="page"/>
      </w:r>
      <w:r>
        <w:rPr>
          <w:rFonts w:hint="eastAsia" w:ascii="黑体" w:hAnsi="宋体" w:eastAsia="黑体" w:cs="宋体"/>
          <w:kern w:val="0"/>
          <w:sz w:val="32"/>
          <w:szCs w:val="32"/>
        </w:rPr>
        <w:t>附件4</w:t>
      </w:r>
    </w:p>
    <w:p>
      <w:pPr>
        <w:spacing w:line="600" w:lineRule="exact"/>
        <w:ind w:right="26"/>
        <w:jc w:val="center"/>
        <w:rPr>
          <w:rFonts w:ascii="方正小标宋简体" w:hAnsi="宋体" w:eastAsia="方正小标宋简体" w:cs="宋体"/>
          <w:kern w:val="0"/>
          <w:sz w:val="44"/>
          <w:szCs w:val="44"/>
        </w:rPr>
      </w:pPr>
      <w:r>
        <w:rPr>
          <w:rFonts w:hint="eastAsia" w:ascii="方正小标宋简体" w:hAnsi="宋体" w:eastAsia="方正小标宋简体" w:cs="宋体"/>
          <w:kern w:val="0"/>
          <w:sz w:val="44"/>
          <w:szCs w:val="44"/>
        </w:rPr>
        <w:t>市政工程管理处管养排水设施一览表</w:t>
      </w:r>
    </w:p>
    <w:p>
      <w:pPr>
        <w:spacing w:line="340" w:lineRule="exact"/>
        <w:ind w:right="28"/>
        <w:jc w:val="center"/>
        <w:rPr>
          <w:rFonts w:ascii="方正小标宋简体" w:hAnsi="宋体" w:eastAsia="方正小标宋简体" w:cs="宋体"/>
          <w:kern w:val="0"/>
          <w:sz w:val="44"/>
          <w:szCs w:val="44"/>
        </w:rPr>
      </w:pP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6"/>
        <w:gridCol w:w="1988"/>
        <w:gridCol w:w="4465"/>
        <w:gridCol w:w="11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2" w:hRule="atLeast"/>
          <w:jc w:val="center"/>
        </w:trPr>
        <w:tc>
          <w:tcPr>
            <w:tcW w:w="640" w:type="pct"/>
            <w:vAlign w:val="center"/>
          </w:tcPr>
          <w:p>
            <w:pPr>
              <w:jc w:val="center"/>
              <w:rPr>
                <w:rFonts w:ascii="黑体" w:hAnsi="宋体" w:eastAsia="黑体" w:cs="宋体"/>
                <w:bCs/>
                <w:kern w:val="0"/>
                <w:sz w:val="24"/>
              </w:rPr>
            </w:pPr>
            <w:r>
              <w:rPr>
                <w:rFonts w:hint="eastAsia" w:ascii="黑体" w:hAnsi="宋体" w:eastAsia="黑体" w:cs="宋体"/>
                <w:bCs/>
                <w:kern w:val="0"/>
                <w:sz w:val="24"/>
              </w:rPr>
              <w:t>序号</w:t>
            </w:r>
          </w:p>
        </w:tc>
        <w:tc>
          <w:tcPr>
            <w:tcW w:w="1140" w:type="pct"/>
            <w:vAlign w:val="center"/>
          </w:tcPr>
          <w:p>
            <w:pPr>
              <w:widowControl/>
              <w:jc w:val="center"/>
              <w:rPr>
                <w:rFonts w:ascii="黑体" w:hAnsi="宋体" w:eastAsia="黑体" w:cs="宋体"/>
                <w:bCs/>
                <w:kern w:val="0"/>
                <w:sz w:val="24"/>
              </w:rPr>
            </w:pPr>
            <w:r>
              <w:rPr>
                <w:rFonts w:hint="eastAsia" w:ascii="黑体" w:hAnsi="宋体" w:eastAsia="黑体" w:cs="宋体"/>
                <w:bCs/>
                <w:kern w:val="0"/>
                <w:sz w:val="24"/>
              </w:rPr>
              <w:t>道路名称</w:t>
            </w:r>
          </w:p>
        </w:tc>
        <w:tc>
          <w:tcPr>
            <w:tcW w:w="2560" w:type="pct"/>
            <w:vAlign w:val="center"/>
          </w:tcPr>
          <w:p>
            <w:pPr>
              <w:widowControl/>
              <w:jc w:val="center"/>
              <w:rPr>
                <w:rFonts w:ascii="黑体" w:hAnsi="宋体" w:eastAsia="黑体" w:cs="宋体"/>
                <w:bCs/>
                <w:kern w:val="0"/>
                <w:sz w:val="24"/>
              </w:rPr>
            </w:pPr>
            <w:r>
              <w:rPr>
                <w:rFonts w:hint="eastAsia" w:ascii="黑体" w:hAnsi="宋体" w:eastAsia="黑体" w:cs="宋体"/>
                <w:bCs/>
                <w:kern w:val="0"/>
                <w:sz w:val="24"/>
              </w:rPr>
              <w:t>起止点</w:t>
            </w:r>
          </w:p>
        </w:tc>
        <w:tc>
          <w:tcPr>
            <w:tcW w:w="660" w:type="pct"/>
            <w:vAlign w:val="center"/>
          </w:tcPr>
          <w:p>
            <w:pPr>
              <w:widowControl/>
              <w:jc w:val="center"/>
              <w:rPr>
                <w:rFonts w:ascii="黑体" w:hAnsi="宋体" w:eastAsia="黑体" w:cs="宋体"/>
                <w:bCs/>
                <w:kern w:val="0"/>
                <w:sz w:val="24"/>
              </w:rPr>
            </w:pPr>
            <w:r>
              <w:rPr>
                <w:rFonts w:hint="eastAsia" w:ascii="黑体" w:hAnsi="宋体" w:eastAsia="黑体" w:cs="宋体"/>
                <w:bCs/>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1</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红荷大道</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京沪立交桥东</w:t>
            </w:r>
            <w:r>
              <w:rPr>
                <w:rFonts w:ascii="仿宋_GB2312" w:hAnsi="宋体" w:eastAsia="仿宋_GB2312" w:cs="宋体"/>
                <w:kern w:val="0"/>
                <w:sz w:val="24"/>
              </w:rPr>
              <w:t>-</w:t>
            </w:r>
            <w:r>
              <w:rPr>
                <w:rFonts w:hint="eastAsia" w:ascii="仿宋_GB2312" w:hAnsi="宋体" w:eastAsia="仿宋_GB2312" w:cs="宋体"/>
                <w:kern w:val="0"/>
                <w:sz w:val="24"/>
              </w:rPr>
              <w:t>龙泉路</w:t>
            </w:r>
          </w:p>
        </w:tc>
        <w:tc>
          <w:tcPr>
            <w:tcW w:w="66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2</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北辛路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鲁班大道</w:t>
            </w:r>
            <w:r>
              <w:rPr>
                <w:rFonts w:ascii="仿宋_GB2312" w:hAnsi="宋体" w:eastAsia="仿宋_GB2312" w:cs="宋体"/>
                <w:kern w:val="0"/>
                <w:sz w:val="24"/>
              </w:rPr>
              <w:t>-</w:t>
            </w:r>
            <w:r>
              <w:rPr>
                <w:rFonts w:hint="eastAsia" w:ascii="仿宋_GB2312" w:hAnsi="宋体" w:eastAsia="仿宋_GB2312" w:cs="宋体"/>
                <w:kern w:val="0"/>
                <w:sz w:val="24"/>
              </w:rPr>
              <w:t>京沪高铁</w:t>
            </w:r>
          </w:p>
        </w:tc>
        <w:tc>
          <w:tcPr>
            <w:tcW w:w="66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3</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学院路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鲁班大道</w:t>
            </w:r>
            <w:r>
              <w:rPr>
                <w:rFonts w:ascii="仿宋_GB2312" w:hAnsi="宋体" w:eastAsia="仿宋_GB2312" w:cs="宋体"/>
                <w:kern w:val="0"/>
                <w:sz w:val="24"/>
              </w:rPr>
              <w:t>-</w:t>
            </w:r>
            <w:r>
              <w:rPr>
                <w:rFonts w:hint="eastAsia" w:ascii="仿宋_GB2312" w:hAnsi="宋体" w:eastAsia="仿宋_GB2312" w:cs="宋体"/>
                <w:kern w:val="0"/>
                <w:sz w:val="24"/>
              </w:rPr>
              <w:t>山东化工技师学院</w:t>
            </w:r>
          </w:p>
        </w:tc>
        <w:tc>
          <w:tcPr>
            <w:tcW w:w="66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4</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荆河路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五里屯转盘</w:t>
            </w:r>
            <w:r>
              <w:rPr>
                <w:rFonts w:ascii="仿宋_GB2312" w:hAnsi="宋体" w:eastAsia="仿宋_GB2312" w:cs="宋体"/>
                <w:kern w:val="0"/>
                <w:sz w:val="24"/>
              </w:rPr>
              <w:t>-</w:t>
            </w:r>
            <w:r>
              <w:rPr>
                <w:rFonts w:hint="eastAsia" w:ascii="仿宋_GB2312" w:hAnsi="宋体" w:eastAsia="仿宋_GB2312" w:cs="宋体"/>
                <w:kern w:val="0"/>
                <w:sz w:val="24"/>
              </w:rPr>
              <w:t>京台高速</w:t>
            </w:r>
          </w:p>
        </w:tc>
        <w:tc>
          <w:tcPr>
            <w:tcW w:w="66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5</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青啤大道</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白龙湾大桥</w:t>
            </w:r>
            <w:r>
              <w:rPr>
                <w:rFonts w:ascii="仿宋_GB2312" w:hAnsi="宋体" w:eastAsia="仿宋_GB2312" w:cs="宋体"/>
                <w:kern w:val="0"/>
                <w:sz w:val="24"/>
              </w:rPr>
              <w:t>-</w:t>
            </w:r>
            <w:r>
              <w:rPr>
                <w:rFonts w:hint="eastAsia" w:ascii="仿宋_GB2312" w:hAnsi="宋体" w:eastAsia="仿宋_GB2312" w:cs="宋体"/>
                <w:kern w:val="0"/>
                <w:sz w:val="24"/>
              </w:rPr>
              <w:t>龙泉路</w:t>
            </w:r>
          </w:p>
        </w:tc>
        <w:tc>
          <w:tcPr>
            <w:tcW w:w="66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6</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腾飞路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平行路</w:t>
            </w:r>
            <w:r>
              <w:rPr>
                <w:rFonts w:ascii="仿宋_GB2312" w:hAnsi="宋体" w:eastAsia="仿宋_GB2312" w:cs="宋体"/>
                <w:kern w:val="0"/>
                <w:sz w:val="24"/>
              </w:rPr>
              <w:t>-</w:t>
            </w:r>
            <w:r>
              <w:rPr>
                <w:rFonts w:hint="eastAsia" w:ascii="仿宋_GB2312" w:hAnsi="宋体" w:eastAsia="仿宋_GB2312" w:cs="宋体"/>
                <w:kern w:val="0"/>
                <w:sz w:val="24"/>
              </w:rPr>
              <w:t>龙泉路</w:t>
            </w:r>
            <w:r>
              <w:rPr>
                <w:rFonts w:ascii="仿宋_GB2312" w:hAnsi="宋体" w:eastAsia="仿宋_GB2312" w:cs="宋体"/>
                <w:kern w:val="0"/>
                <w:sz w:val="24"/>
              </w:rPr>
              <w:t xml:space="preserve"> </w:t>
            </w:r>
          </w:p>
        </w:tc>
        <w:tc>
          <w:tcPr>
            <w:tcW w:w="66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7</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善南路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恒源路</w:t>
            </w:r>
            <w:r>
              <w:rPr>
                <w:rFonts w:ascii="仿宋_GB2312" w:hAnsi="宋体" w:eastAsia="仿宋_GB2312" w:cs="宋体"/>
                <w:kern w:val="0"/>
                <w:sz w:val="24"/>
              </w:rPr>
              <w:t>-</w:t>
            </w:r>
            <w:r>
              <w:rPr>
                <w:rFonts w:hint="eastAsia" w:ascii="仿宋_GB2312" w:hAnsi="宋体" w:eastAsia="仿宋_GB2312" w:cs="宋体"/>
                <w:kern w:val="0"/>
                <w:sz w:val="24"/>
              </w:rPr>
              <w:t>郭河</w:t>
            </w:r>
            <w:r>
              <w:rPr>
                <w:rFonts w:ascii="仿宋_GB2312" w:hAnsi="宋体" w:eastAsia="仿宋_GB2312" w:cs="宋体"/>
                <w:kern w:val="0"/>
                <w:sz w:val="24"/>
              </w:rPr>
              <w:t xml:space="preserve"> </w:t>
            </w:r>
          </w:p>
        </w:tc>
        <w:tc>
          <w:tcPr>
            <w:tcW w:w="66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8</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解放路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鲁班大道</w:t>
            </w:r>
            <w:r>
              <w:rPr>
                <w:rFonts w:ascii="仿宋_GB2312" w:hAnsi="宋体" w:eastAsia="仿宋_GB2312" w:cs="宋体"/>
                <w:kern w:val="0"/>
                <w:sz w:val="24"/>
              </w:rPr>
              <w:t>-</w:t>
            </w:r>
            <w:r>
              <w:rPr>
                <w:rFonts w:hint="eastAsia" w:ascii="仿宋_GB2312" w:hAnsi="宋体" w:eastAsia="仿宋_GB2312" w:cs="宋体"/>
                <w:kern w:val="0"/>
                <w:sz w:val="24"/>
              </w:rPr>
              <w:t>七彩阳光城小区东</w:t>
            </w:r>
          </w:p>
        </w:tc>
        <w:tc>
          <w:tcPr>
            <w:tcW w:w="66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9</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杏坛路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大同中路－兼爱路</w:t>
            </w:r>
          </w:p>
        </w:tc>
        <w:tc>
          <w:tcPr>
            <w:tcW w:w="66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10</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至善路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龙泉路－荆泉路</w:t>
            </w:r>
          </w:p>
        </w:tc>
        <w:tc>
          <w:tcPr>
            <w:tcW w:w="66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11</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府前路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大同中路－浦东小区东</w:t>
            </w:r>
          </w:p>
        </w:tc>
        <w:tc>
          <w:tcPr>
            <w:tcW w:w="66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12</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通盛路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鑫旺路－文化路</w:t>
            </w:r>
          </w:p>
        </w:tc>
        <w:tc>
          <w:tcPr>
            <w:tcW w:w="66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Merge w:val="restar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13</w:t>
            </w:r>
          </w:p>
        </w:tc>
        <w:tc>
          <w:tcPr>
            <w:tcW w:w="1140" w:type="pct"/>
            <w:vMerge w:val="restar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滨河北路</w:t>
            </w:r>
          </w:p>
        </w:tc>
        <w:tc>
          <w:tcPr>
            <w:tcW w:w="2560"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平行路</w:t>
            </w:r>
            <w:r>
              <w:rPr>
                <w:rFonts w:ascii="仿宋_GB2312" w:hAnsi="宋体" w:eastAsia="仿宋_GB2312" w:cs="宋体"/>
                <w:kern w:val="0"/>
                <w:sz w:val="24"/>
              </w:rPr>
              <w:t>-</w:t>
            </w:r>
            <w:r>
              <w:rPr>
                <w:rFonts w:hint="eastAsia" w:ascii="仿宋_GB2312" w:hAnsi="宋体" w:eastAsia="仿宋_GB2312" w:cs="宋体"/>
                <w:kern w:val="0"/>
                <w:sz w:val="24"/>
              </w:rPr>
              <w:t>博物馆</w:t>
            </w:r>
          </w:p>
        </w:tc>
        <w:tc>
          <w:tcPr>
            <w:tcW w:w="660"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Merge w:val="continue"/>
            <w:vAlign w:val="center"/>
          </w:tcPr>
          <w:p>
            <w:pPr>
              <w:jc w:val="center"/>
              <w:rPr>
                <w:rFonts w:ascii="仿宋_GB2312" w:hAnsi="宋体" w:eastAsia="仿宋_GB2312" w:cs="宋体"/>
                <w:kern w:val="0"/>
                <w:sz w:val="24"/>
              </w:rPr>
            </w:pPr>
          </w:p>
        </w:tc>
        <w:tc>
          <w:tcPr>
            <w:tcW w:w="1140" w:type="pct"/>
            <w:vMerge w:val="continue"/>
            <w:vAlign w:val="center"/>
          </w:tcPr>
          <w:p>
            <w:pPr>
              <w:widowControl/>
              <w:jc w:val="center"/>
              <w:rPr>
                <w:rFonts w:ascii="仿宋_GB2312" w:hAnsi="宋体" w:eastAsia="仿宋_GB2312" w:cs="宋体"/>
                <w:kern w:val="0"/>
                <w:sz w:val="24"/>
              </w:rPr>
            </w:pP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文化路－荆泉路</w:t>
            </w:r>
          </w:p>
        </w:tc>
        <w:tc>
          <w:tcPr>
            <w:tcW w:w="66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14</w:t>
            </w:r>
          </w:p>
        </w:tc>
        <w:tc>
          <w:tcPr>
            <w:tcW w:w="1140"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滨河南路</w:t>
            </w:r>
          </w:p>
        </w:tc>
        <w:tc>
          <w:tcPr>
            <w:tcW w:w="2560"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七彩阳光城东</w:t>
            </w:r>
            <w:r>
              <w:rPr>
                <w:rFonts w:ascii="仿宋_GB2312" w:hAnsi="宋体" w:eastAsia="仿宋_GB2312" w:cs="宋体"/>
                <w:kern w:val="0"/>
                <w:sz w:val="24"/>
              </w:rPr>
              <w:t>-</w:t>
            </w:r>
            <w:r>
              <w:rPr>
                <w:rFonts w:hint="eastAsia" w:ascii="仿宋_GB2312" w:hAnsi="宋体" w:eastAsia="仿宋_GB2312" w:cs="宋体"/>
                <w:kern w:val="0"/>
                <w:sz w:val="24"/>
              </w:rPr>
              <w:t>平行路</w:t>
            </w:r>
          </w:p>
        </w:tc>
        <w:tc>
          <w:tcPr>
            <w:tcW w:w="660"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15</w:t>
            </w:r>
          </w:p>
        </w:tc>
        <w:tc>
          <w:tcPr>
            <w:tcW w:w="1140"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永昌路</w:t>
            </w:r>
          </w:p>
        </w:tc>
        <w:tc>
          <w:tcPr>
            <w:tcW w:w="2560"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京沪铁路东</w:t>
            </w:r>
            <w:r>
              <w:rPr>
                <w:rFonts w:ascii="仿宋_GB2312" w:hAnsi="宋体" w:eastAsia="仿宋_GB2312" w:cs="宋体"/>
                <w:kern w:val="0"/>
                <w:sz w:val="24"/>
              </w:rPr>
              <w:t>-</w:t>
            </w:r>
            <w:r>
              <w:rPr>
                <w:rFonts w:hint="eastAsia" w:ascii="仿宋_GB2312" w:hAnsi="宋体" w:eastAsia="仿宋_GB2312" w:cs="宋体"/>
                <w:kern w:val="0"/>
                <w:sz w:val="24"/>
              </w:rPr>
              <w:t>水善园小区</w:t>
            </w:r>
          </w:p>
        </w:tc>
        <w:tc>
          <w:tcPr>
            <w:tcW w:w="660"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16</w:t>
            </w:r>
          </w:p>
        </w:tc>
        <w:tc>
          <w:tcPr>
            <w:tcW w:w="1140"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清河路</w:t>
            </w:r>
          </w:p>
        </w:tc>
        <w:tc>
          <w:tcPr>
            <w:tcW w:w="2560"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学院路</w:t>
            </w:r>
            <w:r>
              <w:rPr>
                <w:rFonts w:ascii="仿宋_GB2312" w:hAnsi="宋体" w:eastAsia="仿宋_GB2312" w:cs="宋体"/>
                <w:kern w:val="0"/>
                <w:sz w:val="24"/>
              </w:rPr>
              <w:t>-</w:t>
            </w:r>
            <w:r>
              <w:rPr>
                <w:rFonts w:hint="eastAsia" w:ascii="仿宋_GB2312" w:hAnsi="宋体" w:eastAsia="仿宋_GB2312" w:cs="宋体"/>
                <w:kern w:val="0"/>
                <w:sz w:val="24"/>
              </w:rPr>
              <w:t>塔寺路</w:t>
            </w:r>
          </w:p>
        </w:tc>
        <w:tc>
          <w:tcPr>
            <w:tcW w:w="660"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17</w:t>
            </w:r>
          </w:p>
        </w:tc>
        <w:tc>
          <w:tcPr>
            <w:tcW w:w="1140"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春藤路</w:t>
            </w:r>
          </w:p>
        </w:tc>
        <w:tc>
          <w:tcPr>
            <w:tcW w:w="2560"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平行路</w:t>
            </w:r>
            <w:r>
              <w:rPr>
                <w:rFonts w:ascii="仿宋_GB2312" w:hAnsi="宋体" w:eastAsia="仿宋_GB2312" w:cs="宋体"/>
                <w:kern w:val="0"/>
                <w:sz w:val="24"/>
              </w:rPr>
              <w:t>-</w:t>
            </w:r>
            <w:r>
              <w:rPr>
                <w:rFonts w:hint="eastAsia" w:ascii="仿宋_GB2312" w:hAnsi="宋体" w:eastAsia="仿宋_GB2312" w:cs="宋体"/>
                <w:kern w:val="0"/>
                <w:sz w:val="24"/>
              </w:rPr>
              <w:t>龙泉路</w:t>
            </w:r>
            <w:r>
              <w:rPr>
                <w:rFonts w:ascii="仿宋_GB2312" w:hAnsi="宋体" w:eastAsia="仿宋_GB2312" w:cs="宋体"/>
                <w:kern w:val="0"/>
                <w:sz w:val="24"/>
              </w:rPr>
              <w:t xml:space="preserve"> </w:t>
            </w:r>
          </w:p>
        </w:tc>
        <w:tc>
          <w:tcPr>
            <w:tcW w:w="660"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18</w:t>
            </w:r>
          </w:p>
        </w:tc>
        <w:tc>
          <w:tcPr>
            <w:tcW w:w="1140"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滕阳路</w:t>
            </w:r>
          </w:p>
        </w:tc>
        <w:tc>
          <w:tcPr>
            <w:tcW w:w="2560"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恒源路－兴业路</w:t>
            </w:r>
            <w:r>
              <w:rPr>
                <w:rFonts w:ascii="仿宋_GB2312" w:hAnsi="宋体" w:eastAsia="仿宋_GB2312" w:cs="宋体"/>
                <w:kern w:val="0"/>
                <w:sz w:val="24"/>
              </w:rPr>
              <w:t xml:space="preserve"> </w:t>
            </w:r>
          </w:p>
        </w:tc>
        <w:tc>
          <w:tcPr>
            <w:tcW w:w="660"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spacing w:line="360" w:lineRule="exact"/>
              <w:jc w:val="center"/>
              <w:rPr>
                <w:rFonts w:ascii="仿宋_GB2312" w:hAnsi="宋体" w:eastAsia="仿宋_GB2312" w:cs="宋体"/>
                <w:kern w:val="0"/>
                <w:sz w:val="24"/>
              </w:rPr>
            </w:pPr>
            <w:r>
              <w:rPr>
                <w:rFonts w:ascii="仿宋_GB2312" w:hAnsi="宋体" w:eastAsia="仿宋_GB2312" w:cs="宋体"/>
                <w:kern w:val="0"/>
                <w:sz w:val="24"/>
              </w:rPr>
              <w:t>19</w:t>
            </w:r>
          </w:p>
        </w:tc>
        <w:tc>
          <w:tcPr>
            <w:tcW w:w="1140"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郭河路</w:t>
            </w:r>
          </w:p>
        </w:tc>
        <w:tc>
          <w:tcPr>
            <w:tcW w:w="2560" w:type="pct"/>
            <w:vAlign w:val="center"/>
          </w:tcPr>
          <w:p>
            <w:pPr>
              <w:widowControl/>
              <w:spacing w:line="360" w:lineRule="exact"/>
              <w:jc w:val="center"/>
              <w:rPr>
                <w:rFonts w:ascii="仿宋_GB2312" w:hAnsi="宋体" w:eastAsia="仿宋_GB2312" w:cs="宋体"/>
                <w:kern w:val="0"/>
                <w:sz w:val="24"/>
              </w:rPr>
            </w:pPr>
            <w:r>
              <w:rPr>
                <w:rFonts w:hint="eastAsia" w:ascii="仿宋_GB2312" w:hAnsi="宋体" w:eastAsia="仿宋_GB2312" w:cs="宋体"/>
                <w:kern w:val="0"/>
                <w:sz w:val="24"/>
              </w:rPr>
              <w:t>恒源路</w:t>
            </w:r>
            <w:r>
              <w:rPr>
                <w:rFonts w:ascii="仿宋_GB2312" w:hAnsi="宋体" w:eastAsia="仿宋_GB2312" w:cs="宋体"/>
                <w:kern w:val="0"/>
                <w:sz w:val="24"/>
              </w:rPr>
              <w:t>-</w:t>
            </w:r>
            <w:r>
              <w:rPr>
                <w:rFonts w:hint="eastAsia" w:ascii="仿宋_GB2312" w:hAnsi="宋体" w:eastAsia="仿宋_GB2312" w:cs="宋体"/>
                <w:kern w:val="0"/>
                <w:sz w:val="24"/>
              </w:rPr>
              <w:t>益康大道</w:t>
            </w:r>
            <w:r>
              <w:rPr>
                <w:rFonts w:ascii="仿宋_GB2312" w:hAnsi="宋体" w:eastAsia="仿宋_GB2312" w:cs="宋体"/>
                <w:kern w:val="0"/>
                <w:sz w:val="24"/>
              </w:rPr>
              <w:t xml:space="preserve"> </w:t>
            </w:r>
          </w:p>
        </w:tc>
        <w:tc>
          <w:tcPr>
            <w:tcW w:w="660" w:type="pct"/>
          </w:tcPr>
          <w:p>
            <w:pPr>
              <w:widowControl/>
              <w:spacing w:line="360" w:lineRule="exact"/>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20</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馍馍庄大干道</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平行路</w:t>
            </w:r>
            <w:r>
              <w:rPr>
                <w:rFonts w:ascii="仿宋_GB2312" w:hAnsi="宋体" w:eastAsia="仿宋_GB2312" w:cs="宋体"/>
                <w:kern w:val="0"/>
                <w:sz w:val="24"/>
              </w:rPr>
              <w:t>-</w:t>
            </w:r>
            <w:r>
              <w:rPr>
                <w:rFonts w:hint="eastAsia" w:ascii="仿宋_GB2312" w:hAnsi="宋体" w:eastAsia="仿宋_GB2312" w:cs="宋体"/>
                <w:kern w:val="0"/>
                <w:sz w:val="24"/>
              </w:rPr>
              <w:t>铁路货场</w:t>
            </w:r>
          </w:p>
        </w:tc>
        <w:tc>
          <w:tcPr>
            <w:tcW w:w="66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21</w:t>
            </w:r>
          </w:p>
        </w:tc>
        <w:tc>
          <w:tcPr>
            <w:tcW w:w="11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蕃阳街</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平行路</w:t>
            </w:r>
            <w:r>
              <w:rPr>
                <w:rFonts w:ascii="仿宋_GB2312" w:hAnsi="宋体" w:eastAsia="仿宋_GB2312" w:cs="宋体"/>
                <w:kern w:val="0"/>
                <w:sz w:val="24"/>
              </w:rPr>
              <w:t>-</w:t>
            </w:r>
            <w:r>
              <w:rPr>
                <w:rFonts w:hint="eastAsia" w:ascii="仿宋_GB2312" w:hAnsi="宋体" w:eastAsia="仿宋_GB2312" w:cs="宋体"/>
                <w:kern w:val="0"/>
                <w:sz w:val="24"/>
              </w:rPr>
              <w:t>小清河</w:t>
            </w:r>
          </w:p>
        </w:tc>
        <w:tc>
          <w:tcPr>
            <w:tcW w:w="66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22</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鲁班大道</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红荷大道</w:t>
            </w:r>
            <w:r>
              <w:rPr>
                <w:rFonts w:ascii="仿宋_GB2312" w:hAnsi="宋体" w:eastAsia="仿宋_GB2312" w:cs="宋体"/>
                <w:kern w:val="0"/>
                <w:sz w:val="24"/>
              </w:rPr>
              <w:t>-</w:t>
            </w:r>
            <w:r>
              <w:rPr>
                <w:rFonts w:hint="eastAsia" w:ascii="仿宋_GB2312" w:hAnsi="宋体" w:eastAsia="仿宋_GB2312" w:cs="宋体"/>
                <w:kern w:val="0"/>
                <w:sz w:val="24"/>
              </w:rPr>
              <w:t>荆河路</w:t>
            </w:r>
          </w:p>
        </w:tc>
        <w:tc>
          <w:tcPr>
            <w:tcW w:w="66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jc w:val="center"/>
              <w:rPr>
                <w:rFonts w:ascii="仿宋_GB2312" w:hAnsi="宋体" w:eastAsia="仿宋_GB2312" w:cs="宋体"/>
                <w:kern w:val="0"/>
                <w:sz w:val="24"/>
              </w:rPr>
            </w:pPr>
            <w:r>
              <w:rPr>
                <w:rFonts w:ascii="仿宋_GB2312" w:hAnsi="宋体" w:eastAsia="仿宋_GB2312" w:cs="宋体"/>
                <w:kern w:val="0"/>
                <w:sz w:val="24"/>
              </w:rPr>
              <w:t>23</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平行路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北辛路</w:t>
            </w:r>
            <w:r>
              <w:rPr>
                <w:rFonts w:ascii="仿宋_GB2312" w:hAnsi="宋体" w:eastAsia="仿宋_GB2312" w:cs="宋体"/>
                <w:kern w:val="0"/>
                <w:sz w:val="24"/>
              </w:rPr>
              <w:t>-</w:t>
            </w:r>
            <w:r>
              <w:rPr>
                <w:rFonts w:hint="eastAsia" w:ascii="仿宋_GB2312" w:hAnsi="宋体" w:eastAsia="仿宋_GB2312" w:cs="宋体"/>
                <w:kern w:val="0"/>
                <w:sz w:val="24"/>
              </w:rPr>
              <w:t>腾飞路</w:t>
            </w:r>
          </w:p>
        </w:tc>
        <w:tc>
          <w:tcPr>
            <w:tcW w:w="660" w:type="pct"/>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jc w:val="center"/>
              <w:rPr>
                <w:rFonts w:ascii="黑体" w:hAnsi="宋体" w:eastAsia="黑体" w:cs="宋体"/>
                <w:bCs/>
                <w:kern w:val="0"/>
                <w:sz w:val="24"/>
              </w:rPr>
            </w:pPr>
            <w:r>
              <w:rPr>
                <w:rFonts w:hint="eastAsia" w:ascii="黑体" w:hAnsi="宋体" w:eastAsia="黑体" w:cs="宋体"/>
                <w:bCs/>
                <w:kern w:val="0"/>
                <w:sz w:val="24"/>
              </w:rPr>
              <w:t>序号</w:t>
            </w:r>
          </w:p>
        </w:tc>
        <w:tc>
          <w:tcPr>
            <w:tcW w:w="1140" w:type="pct"/>
            <w:vAlign w:val="center"/>
          </w:tcPr>
          <w:p>
            <w:pPr>
              <w:widowControl/>
              <w:jc w:val="center"/>
              <w:rPr>
                <w:rFonts w:ascii="黑体" w:hAnsi="宋体" w:eastAsia="黑体" w:cs="宋体"/>
                <w:bCs/>
                <w:kern w:val="0"/>
                <w:sz w:val="24"/>
              </w:rPr>
            </w:pPr>
            <w:r>
              <w:rPr>
                <w:rFonts w:hint="eastAsia" w:ascii="黑体" w:hAnsi="宋体" w:eastAsia="黑体" w:cs="宋体"/>
                <w:bCs/>
                <w:kern w:val="0"/>
                <w:sz w:val="24"/>
              </w:rPr>
              <w:t>道路名称</w:t>
            </w:r>
          </w:p>
        </w:tc>
        <w:tc>
          <w:tcPr>
            <w:tcW w:w="2560" w:type="pct"/>
            <w:vAlign w:val="center"/>
          </w:tcPr>
          <w:p>
            <w:pPr>
              <w:widowControl/>
              <w:jc w:val="center"/>
              <w:rPr>
                <w:rFonts w:ascii="黑体" w:hAnsi="宋体" w:eastAsia="黑体" w:cs="宋体"/>
                <w:bCs/>
                <w:kern w:val="0"/>
                <w:sz w:val="24"/>
              </w:rPr>
            </w:pPr>
            <w:r>
              <w:rPr>
                <w:rFonts w:hint="eastAsia" w:ascii="黑体" w:hAnsi="宋体" w:eastAsia="黑体" w:cs="宋体"/>
                <w:bCs/>
                <w:kern w:val="0"/>
                <w:sz w:val="24"/>
              </w:rPr>
              <w:t>起止点</w:t>
            </w:r>
          </w:p>
        </w:tc>
        <w:tc>
          <w:tcPr>
            <w:tcW w:w="660" w:type="pct"/>
            <w:vAlign w:val="center"/>
          </w:tcPr>
          <w:p>
            <w:pPr>
              <w:widowControl/>
              <w:jc w:val="center"/>
              <w:rPr>
                <w:rFonts w:ascii="黑体" w:hAnsi="宋体" w:eastAsia="黑体" w:cs="宋体"/>
                <w:bCs/>
                <w:kern w:val="0"/>
                <w:sz w:val="24"/>
              </w:rPr>
            </w:pPr>
            <w:r>
              <w:rPr>
                <w:rFonts w:hint="eastAsia" w:ascii="黑体" w:hAnsi="宋体" w:eastAsia="黑体" w:cs="宋体"/>
                <w:bCs/>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24</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善国路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红荷大道</w:t>
            </w:r>
            <w:r>
              <w:rPr>
                <w:rFonts w:ascii="仿宋_GB2312" w:hAnsi="宋体" w:eastAsia="仿宋_GB2312" w:cs="宋体"/>
                <w:kern w:val="0"/>
                <w:sz w:val="24"/>
              </w:rPr>
              <w:t>-</w:t>
            </w:r>
            <w:r>
              <w:rPr>
                <w:rFonts w:hint="eastAsia" w:ascii="仿宋_GB2312" w:hAnsi="宋体" w:eastAsia="仿宋_GB2312" w:cs="宋体"/>
                <w:kern w:val="0"/>
                <w:sz w:val="24"/>
              </w:rPr>
              <w:t>青啤大道</w:t>
            </w:r>
          </w:p>
        </w:tc>
        <w:tc>
          <w:tcPr>
            <w:tcW w:w="660" w:type="pct"/>
            <w:vAlign w:val="center"/>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25</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益康大道</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青啤大道－郭河桥</w:t>
            </w:r>
          </w:p>
        </w:tc>
        <w:tc>
          <w:tcPr>
            <w:tcW w:w="660" w:type="pct"/>
            <w:vAlign w:val="center"/>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26</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塔寺路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华腾小区－滨河北路</w:t>
            </w:r>
          </w:p>
        </w:tc>
        <w:tc>
          <w:tcPr>
            <w:tcW w:w="660" w:type="pct"/>
            <w:vAlign w:val="center"/>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27</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龙泉路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红荷大道</w:t>
            </w:r>
            <w:r>
              <w:rPr>
                <w:rFonts w:ascii="仿宋_GB2312" w:hAnsi="宋体" w:eastAsia="仿宋_GB2312" w:cs="宋体"/>
                <w:kern w:val="0"/>
                <w:sz w:val="24"/>
              </w:rPr>
              <w:t>-</w:t>
            </w:r>
            <w:r>
              <w:rPr>
                <w:rFonts w:hint="eastAsia" w:ascii="仿宋_GB2312" w:hAnsi="宋体" w:eastAsia="仿宋_GB2312" w:cs="宋体"/>
                <w:kern w:val="0"/>
                <w:sz w:val="24"/>
              </w:rPr>
              <w:t>笃西路</w:t>
            </w:r>
          </w:p>
        </w:tc>
        <w:tc>
          <w:tcPr>
            <w:tcW w:w="660" w:type="pct"/>
            <w:vAlign w:val="center"/>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28</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大同路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红荷大道</w:t>
            </w:r>
            <w:r>
              <w:rPr>
                <w:rFonts w:ascii="仿宋_GB2312" w:hAnsi="宋体" w:eastAsia="仿宋_GB2312" w:cs="宋体"/>
                <w:kern w:val="0"/>
                <w:sz w:val="24"/>
              </w:rPr>
              <w:t>-</w:t>
            </w:r>
            <w:r>
              <w:rPr>
                <w:rFonts w:hint="eastAsia" w:ascii="仿宋_GB2312" w:hAnsi="宋体" w:eastAsia="仿宋_GB2312" w:cs="宋体"/>
                <w:kern w:val="0"/>
                <w:sz w:val="24"/>
              </w:rPr>
              <w:t>青啤大道</w:t>
            </w:r>
          </w:p>
        </w:tc>
        <w:tc>
          <w:tcPr>
            <w:tcW w:w="660" w:type="pct"/>
            <w:vAlign w:val="center"/>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29</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振兴路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青啤大道</w:t>
            </w:r>
            <w:r>
              <w:rPr>
                <w:rFonts w:ascii="仿宋_GB2312" w:hAnsi="宋体" w:eastAsia="仿宋_GB2312" w:cs="宋体"/>
                <w:kern w:val="0"/>
                <w:sz w:val="24"/>
              </w:rPr>
              <w:t>-</w:t>
            </w:r>
            <w:r>
              <w:rPr>
                <w:rFonts w:hint="eastAsia" w:ascii="仿宋_GB2312" w:hAnsi="宋体" w:eastAsia="仿宋_GB2312" w:cs="宋体"/>
                <w:kern w:val="0"/>
                <w:sz w:val="24"/>
              </w:rPr>
              <w:t>解放路</w:t>
            </w:r>
          </w:p>
        </w:tc>
        <w:tc>
          <w:tcPr>
            <w:tcW w:w="660" w:type="pct"/>
            <w:vAlign w:val="center"/>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30</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恒源路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青啤大道</w:t>
            </w:r>
            <w:r>
              <w:rPr>
                <w:rFonts w:ascii="仿宋_GB2312" w:hAnsi="宋体" w:eastAsia="仿宋_GB2312" w:cs="宋体"/>
                <w:kern w:val="0"/>
                <w:sz w:val="24"/>
              </w:rPr>
              <w:t>-</w:t>
            </w:r>
            <w:r>
              <w:rPr>
                <w:rFonts w:hint="eastAsia" w:ascii="仿宋_GB2312" w:hAnsi="宋体" w:eastAsia="仿宋_GB2312" w:cs="宋体"/>
                <w:kern w:val="0"/>
                <w:sz w:val="24"/>
              </w:rPr>
              <w:t>郭河路（开发区）</w:t>
            </w:r>
          </w:p>
        </w:tc>
        <w:tc>
          <w:tcPr>
            <w:tcW w:w="660" w:type="pct"/>
            <w:vAlign w:val="center"/>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31</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科圣路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红荷大道</w:t>
            </w:r>
            <w:r>
              <w:rPr>
                <w:rFonts w:ascii="仿宋_GB2312" w:hAnsi="宋体" w:eastAsia="仿宋_GB2312" w:cs="宋体"/>
                <w:kern w:val="0"/>
                <w:sz w:val="24"/>
              </w:rPr>
              <w:t>-</w:t>
            </w:r>
            <w:r>
              <w:rPr>
                <w:rFonts w:hint="eastAsia" w:ascii="仿宋_GB2312" w:hAnsi="宋体" w:eastAsia="仿宋_GB2312" w:cs="宋体"/>
                <w:kern w:val="0"/>
                <w:sz w:val="24"/>
              </w:rPr>
              <w:t>学院路</w:t>
            </w:r>
          </w:p>
        </w:tc>
        <w:tc>
          <w:tcPr>
            <w:tcW w:w="660" w:type="pct"/>
            <w:vAlign w:val="center"/>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Merge w:val="restar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32</w:t>
            </w:r>
          </w:p>
        </w:tc>
        <w:tc>
          <w:tcPr>
            <w:tcW w:w="1140" w:type="pct"/>
            <w:vMerge w:val="restar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新兴路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北辛路</w:t>
            </w:r>
            <w:r>
              <w:rPr>
                <w:rFonts w:ascii="仿宋_GB2312" w:hAnsi="宋体" w:eastAsia="仿宋_GB2312" w:cs="宋体"/>
                <w:kern w:val="0"/>
                <w:sz w:val="24"/>
              </w:rPr>
              <w:t>-</w:t>
            </w:r>
            <w:r>
              <w:rPr>
                <w:rFonts w:hint="eastAsia" w:ascii="仿宋_GB2312" w:hAnsi="宋体" w:eastAsia="仿宋_GB2312" w:cs="宋体"/>
                <w:kern w:val="0"/>
                <w:sz w:val="24"/>
              </w:rPr>
              <w:t>杏坛路</w:t>
            </w:r>
          </w:p>
        </w:tc>
        <w:tc>
          <w:tcPr>
            <w:tcW w:w="660" w:type="pct"/>
            <w:vAlign w:val="center"/>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Merge w:val="continue"/>
            <w:vAlign w:val="center"/>
          </w:tcPr>
          <w:p>
            <w:pPr>
              <w:widowControl/>
              <w:jc w:val="center"/>
              <w:rPr>
                <w:rFonts w:ascii="仿宋_GB2312" w:hAnsi="宋体" w:eastAsia="仿宋_GB2312" w:cs="宋体"/>
                <w:kern w:val="0"/>
                <w:sz w:val="24"/>
              </w:rPr>
            </w:pPr>
          </w:p>
        </w:tc>
        <w:tc>
          <w:tcPr>
            <w:tcW w:w="1140" w:type="pct"/>
            <w:vMerge w:val="continue"/>
            <w:vAlign w:val="center"/>
          </w:tcPr>
          <w:p>
            <w:pPr>
              <w:widowControl/>
              <w:jc w:val="center"/>
              <w:rPr>
                <w:rFonts w:ascii="仿宋_GB2312" w:hAnsi="宋体" w:eastAsia="仿宋_GB2312" w:cs="宋体"/>
                <w:kern w:val="0"/>
                <w:sz w:val="24"/>
              </w:rPr>
            </w:pP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荆河路</w:t>
            </w:r>
            <w:r>
              <w:rPr>
                <w:rFonts w:ascii="仿宋_GB2312" w:hAnsi="宋体" w:eastAsia="仿宋_GB2312" w:cs="宋体"/>
                <w:kern w:val="0"/>
                <w:sz w:val="24"/>
              </w:rPr>
              <w:t>-</w:t>
            </w:r>
            <w:r>
              <w:rPr>
                <w:rFonts w:hint="eastAsia" w:ascii="仿宋_GB2312" w:hAnsi="宋体" w:eastAsia="仿宋_GB2312" w:cs="宋体"/>
                <w:kern w:val="0"/>
                <w:sz w:val="24"/>
              </w:rPr>
              <w:t>河滨北路</w:t>
            </w:r>
          </w:p>
        </w:tc>
        <w:tc>
          <w:tcPr>
            <w:tcW w:w="660" w:type="pct"/>
            <w:vAlign w:val="center"/>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33</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祥源路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春藤路</w:t>
            </w:r>
            <w:r>
              <w:rPr>
                <w:rFonts w:ascii="仿宋_GB2312" w:hAnsi="宋体" w:eastAsia="仿宋_GB2312" w:cs="宋体"/>
                <w:kern w:val="0"/>
                <w:sz w:val="24"/>
              </w:rPr>
              <w:t>-</w:t>
            </w:r>
            <w:r>
              <w:rPr>
                <w:rFonts w:hint="eastAsia" w:ascii="仿宋_GB2312" w:hAnsi="宋体" w:eastAsia="仿宋_GB2312" w:cs="宋体"/>
                <w:kern w:val="0"/>
                <w:sz w:val="24"/>
              </w:rPr>
              <w:t>郭河路（开发区）</w:t>
            </w:r>
          </w:p>
        </w:tc>
        <w:tc>
          <w:tcPr>
            <w:tcW w:w="660" w:type="pct"/>
            <w:vAlign w:val="center"/>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34</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柳屯路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学院西路</w:t>
            </w:r>
            <w:r>
              <w:rPr>
                <w:rFonts w:ascii="仿宋_GB2312" w:hAnsi="宋体" w:eastAsia="仿宋_GB2312" w:cs="宋体"/>
                <w:kern w:val="0"/>
                <w:sz w:val="24"/>
              </w:rPr>
              <w:t>-</w:t>
            </w:r>
            <w:r>
              <w:rPr>
                <w:rFonts w:hint="eastAsia" w:ascii="仿宋_GB2312" w:hAnsi="宋体" w:eastAsia="仿宋_GB2312" w:cs="宋体"/>
                <w:kern w:val="0"/>
                <w:sz w:val="24"/>
              </w:rPr>
              <w:t>荆河路</w:t>
            </w:r>
          </w:p>
        </w:tc>
        <w:tc>
          <w:tcPr>
            <w:tcW w:w="660" w:type="pct"/>
            <w:vAlign w:val="center"/>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35</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文化路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通盛路</w:t>
            </w:r>
            <w:r>
              <w:rPr>
                <w:rFonts w:ascii="仿宋_GB2312" w:hAnsi="宋体" w:eastAsia="仿宋_GB2312" w:cs="宋体"/>
                <w:kern w:val="0"/>
                <w:sz w:val="24"/>
              </w:rPr>
              <w:t>-</w:t>
            </w:r>
            <w:r>
              <w:rPr>
                <w:rFonts w:hint="eastAsia" w:ascii="仿宋_GB2312" w:hAnsi="宋体" w:eastAsia="仿宋_GB2312" w:cs="宋体"/>
                <w:kern w:val="0"/>
                <w:sz w:val="24"/>
              </w:rPr>
              <w:t>北辛路，学院路</w:t>
            </w:r>
            <w:r>
              <w:rPr>
                <w:rFonts w:ascii="仿宋_GB2312" w:hAnsi="宋体" w:eastAsia="仿宋_GB2312" w:cs="宋体"/>
                <w:kern w:val="0"/>
                <w:sz w:val="24"/>
              </w:rPr>
              <w:t>-</w:t>
            </w:r>
            <w:r>
              <w:rPr>
                <w:rFonts w:hint="eastAsia" w:ascii="仿宋_GB2312" w:hAnsi="宋体" w:eastAsia="仿宋_GB2312" w:cs="宋体"/>
                <w:kern w:val="0"/>
                <w:sz w:val="24"/>
              </w:rPr>
              <w:t>河滨路</w:t>
            </w:r>
          </w:p>
        </w:tc>
        <w:tc>
          <w:tcPr>
            <w:tcW w:w="660" w:type="pct"/>
            <w:vAlign w:val="center"/>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36</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文昌路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府前路</w:t>
            </w:r>
            <w:r>
              <w:rPr>
                <w:rFonts w:ascii="仿宋_GB2312" w:hAnsi="宋体" w:eastAsia="仿宋_GB2312" w:cs="宋体"/>
                <w:kern w:val="0"/>
                <w:sz w:val="24"/>
              </w:rPr>
              <w:t>-</w:t>
            </w:r>
            <w:r>
              <w:rPr>
                <w:rFonts w:hint="eastAsia" w:ascii="仿宋_GB2312" w:hAnsi="宋体" w:eastAsia="仿宋_GB2312" w:cs="宋体"/>
                <w:kern w:val="0"/>
                <w:sz w:val="24"/>
              </w:rPr>
              <w:t>春藤路</w:t>
            </w:r>
          </w:p>
        </w:tc>
        <w:tc>
          <w:tcPr>
            <w:tcW w:w="660" w:type="pct"/>
            <w:vAlign w:val="center"/>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37</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兴业路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春藤路－滕阳路</w:t>
            </w:r>
          </w:p>
        </w:tc>
        <w:tc>
          <w:tcPr>
            <w:tcW w:w="660" w:type="pct"/>
            <w:vAlign w:val="center"/>
          </w:tcPr>
          <w:p>
            <w:pPr>
              <w:widowControl/>
              <w:jc w:val="center"/>
              <w:rPr>
                <w:rFonts w:ascii="仿宋_GB2312" w:hAnsi="宋体" w:eastAsia="仿宋_GB2312"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38</w:t>
            </w:r>
          </w:p>
        </w:tc>
        <w:tc>
          <w:tcPr>
            <w:tcW w:w="1140" w:type="pct"/>
            <w:vAlign w:val="center"/>
          </w:tcPr>
          <w:p>
            <w:pPr>
              <w:spacing w:line="280" w:lineRule="exact"/>
              <w:jc w:val="center"/>
              <w:rPr>
                <w:rFonts w:ascii="仿宋_GB2312" w:eastAsia="仿宋_GB2312"/>
                <w:sz w:val="24"/>
              </w:rPr>
            </w:pPr>
            <w:r>
              <w:rPr>
                <w:rFonts w:hint="eastAsia" w:ascii="仿宋_GB2312" w:eastAsia="仿宋_GB2312" w:cs="仿宋_GB2312"/>
                <w:sz w:val="24"/>
              </w:rPr>
              <w:t>兴盟大道</w:t>
            </w:r>
          </w:p>
        </w:tc>
        <w:tc>
          <w:tcPr>
            <w:tcW w:w="2560" w:type="pct"/>
            <w:vAlign w:val="center"/>
          </w:tcPr>
          <w:p>
            <w:pPr>
              <w:spacing w:line="280" w:lineRule="exact"/>
              <w:jc w:val="center"/>
              <w:rPr>
                <w:rFonts w:ascii="仿宋_GB2312" w:eastAsia="仿宋_GB2312"/>
                <w:sz w:val="24"/>
              </w:rPr>
            </w:pPr>
            <w:r>
              <w:rPr>
                <w:rFonts w:hint="eastAsia" w:ascii="仿宋_GB2312" w:eastAsia="仿宋_GB2312" w:cs="仿宋_GB2312"/>
                <w:sz w:val="24"/>
              </w:rPr>
              <w:t>鲁班大道</w:t>
            </w:r>
            <w:r>
              <w:rPr>
                <w:rFonts w:ascii="仿宋_GB2312" w:eastAsia="仿宋_GB2312" w:cs="仿宋_GB2312"/>
                <w:sz w:val="24"/>
              </w:rPr>
              <w:t>-</w:t>
            </w:r>
            <w:r>
              <w:rPr>
                <w:rFonts w:hint="eastAsia" w:ascii="仿宋_GB2312" w:eastAsia="仿宋_GB2312" w:cs="仿宋_GB2312"/>
                <w:sz w:val="24"/>
              </w:rPr>
              <w:t>兴盟商城西</w:t>
            </w:r>
          </w:p>
        </w:tc>
        <w:tc>
          <w:tcPr>
            <w:tcW w:w="660" w:type="pct"/>
            <w:vAlign w:val="center"/>
          </w:tcPr>
          <w:p>
            <w:pPr>
              <w:spacing w:line="280" w:lineRule="exact"/>
              <w:jc w:val="center"/>
              <w:rPr>
                <w:rFonts w:asci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39</w:t>
            </w:r>
          </w:p>
        </w:tc>
        <w:tc>
          <w:tcPr>
            <w:tcW w:w="1140" w:type="pct"/>
            <w:vAlign w:val="center"/>
          </w:tcPr>
          <w:p>
            <w:pPr>
              <w:widowControl/>
              <w:spacing w:line="280" w:lineRule="exact"/>
              <w:jc w:val="center"/>
              <w:rPr>
                <w:rFonts w:ascii="仿宋_GB2312" w:hAnsi="宋体" w:eastAsia="仿宋_GB2312"/>
                <w:kern w:val="0"/>
                <w:sz w:val="24"/>
              </w:rPr>
            </w:pPr>
            <w:r>
              <w:rPr>
                <w:rFonts w:hint="eastAsia" w:ascii="仿宋_GB2312" w:hAnsi="宋体" w:eastAsia="仿宋_GB2312"/>
                <w:kern w:val="0"/>
                <w:sz w:val="24"/>
              </w:rPr>
              <w:t>程庄街</w:t>
            </w:r>
          </w:p>
        </w:tc>
        <w:tc>
          <w:tcPr>
            <w:tcW w:w="2560" w:type="pct"/>
            <w:vAlign w:val="center"/>
          </w:tcPr>
          <w:p>
            <w:pPr>
              <w:widowControl/>
              <w:spacing w:line="280" w:lineRule="exact"/>
              <w:jc w:val="center"/>
              <w:rPr>
                <w:rFonts w:ascii="仿宋_GB2312" w:hAnsi="宋体" w:eastAsia="仿宋_GB2312"/>
                <w:kern w:val="0"/>
                <w:sz w:val="24"/>
              </w:rPr>
            </w:pPr>
            <w:r>
              <w:rPr>
                <w:rFonts w:hint="eastAsia" w:ascii="仿宋_GB2312" w:hAnsi="宋体" w:eastAsia="仿宋_GB2312"/>
                <w:kern w:val="0"/>
                <w:sz w:val="24"/>
              </w:rPr>
              <w:t>振兴路</w:t>
            </w:r>
            <w:r>
              <w:rPr>
                <w:rFonts w:ascii="仿宋_GB2312" w:hAnsi="宋体" w:eastAsia="仿宋_GB2312"/>
                <w:kern w:val="0"/>
                <w:sz w:val="24"/>
              </w:rPr>
              <w:t>-</w:t>
            </w:r>
            <w:r>
              <w:rPr>
                <w:rFonts w:hint="eastAsia" w:ascii="仿宋_GB2312" w:hAnsi="宋体" w:eastAsia="仿宋_GB2312"/>
                <w:kern w:val="0"/>
                <w:sz w:val="24"/>
              </w:rPr>
              <w:t>和平路</w:t>
            </w:r>
          </w:p>
        </w:tc>
        <w:tc>
          <w:tcPr>
            <w:tcW w:w="660" w:type="pct"/>
            <w:vAlign w:val="center"/>
          </w:tcPr>
          <w:p>
            <w:pPr>
              <w:widowControl/>
              <w:spacing w:line="280" w:lineRule="exact"/>
              <w:jc w:val="center"/>
              <w:rPr>
                <w:rFonts w:ascii="仿宋_GB2312" w:hAnsi="宋体" w:eastAsia="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40</w:t>
            </w:r>
          </w:p>
        </w:tc>
        <w:tc>
          <w:tcPr>
            <w:tcW w:w="1140" w:type="pct"/>
            <w:vAlign w:val="center"/>
          </w:tcPr>
          <w:p>
            <w:pPr>
              <w:spacing w:line="280" w:lineRule="exact"/>
              <w:jc w:val="center"/>
              <w:rPr>
                <w:rFonts w:ascii="仿宋_GB2312" w:hAnsi="宋体" w:eastAsia="仿宋_GB2312" w:cs="仿宋_GB2312"/>
                <w:kern w:val="0"/>
                <w:sz w:val="24"/>
              </w:rPr>
            </w:pPr>
            <w:r>
              <w:rPr>
                <w:rFonts w:hint="eastAsia" w:ascii="仿宋_GB2312" w:hAnsi="宋体" w:eastAsia="仿宋_GB2312" w:cs="仿宋_GB2312"/>
                <w:kern w:val="0"/>
                <w:sz w:val="24"/>
              </w:rPr>
              <w:t>通衢街</w:t>
            </w:r>
          </w:p>
        </w:tc>
        <w:tc>
          <w:tcPr>
            <w:tcW w:w="2560" w:type="pct"/>
            <w:vAlign w:val="center"/>
          </w:tcPr>
          <w:p>
            <w:pPr>
              <w:widowControl/>
              <w:spacing w:line="280" w:lineRule="exact"/>
              <w:jc w:val="center"/>
              <w:rPr>
                <w:rFonts w:ascii="仿宋_GB2312" w:hAnsi="宋体" w:eastAsia="仿宋_GB2312"/>
                <w:kern w:val="0"/>
                <w:sz w:val="24"/>
              </w:rPr>
            </w:pPr>
            <w:r>
              <w:rPr>
                <w:rFonts w:hint="eastAsia" w:ascii="仿宋_GB2312" w:hAnsi="宋体" w:eastAsia="仿宋_GB2312"/>
                <w:kern w:val="0"/>
                <w:sz w:val="24"/>
              </w:rPr>
              <w:t>平行路</w:t>
            </w:r>
            <w:r>
              <w:rPr>
                <w:rFonts w:ascii="仿宋_GB2312" w:hAnsi="宋体" w:eastAsia="仿宋_GB2312"/>
                <w:kern w:val="0"/>
                <w:sz w:val="24"/>
              </w:rPr>
              <w:t>-</w:t>
            </w:r>
            <w:r>
              <w:rPr>
                <w:rFonts w:hint="eastAsia" w:ascii="仿宋_GB2312" w:hAnsi="宋体" w:eastAsia="仿宋_GB2312"/>
                <w:kern w:val="0"/>
                <w:sz w:val="24"/>
              </w:rPr>
              <w:t>一孔桥</w:t>
            </w:r>
          </w:p>
        </w:tc>
        <w:tc>
          <w:tcPr>
            <w:tcW w:w="660" w:type="pct"/>
            <w:vAlign w:val="center"/>
          </w:tcPr>
          <w:p>
            <w:pPr>
              <w:widowControl/>
              <w:spacing w:line="280" w:lineRule="exact"/>
              <w:jc w:val="center"/>
              <w:rPr>
                <w:rFonts w:ascii="仿宋_GB2312" w:hAnsi="宋体" w:eastAsia="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41</w:t>
            </w:r>
          </w:p>
        </w:tc>
        <w:tc>
          <w:tcPr>
            <w:tcW w:w="1140" w:type="pct"/>
            <w:vAlign w:val="center"/>
          </w:tcPr>
          <w:p>
            <w:pPr>
              <w:spacing w:line="280" w:lineRule="exact"/>
              <w:jc w:val="center"/>
              <w:rPr>
                <w:rFonts w:ascii="仿宋_GB2312" w:hAnsi="宋体" w:eastAsia="仿宋_GB2312" w:cs="仿宋_GB2312"/>
                <w:kern w:val="0"/>
                <w:sz w:val="24"/>
              </w:rPr>
            </w:pPr>
            <w:r>
              <w:rPr>
                <w:rFonts w:hint="eastAsia" w:ascii="仿宋_GB2312" w:hAnsi="宋体" w:eastAsia="仿宋_GB2312" w:cs="仿宋_GB2312"/>
                <w:kern w:val="0"/>
                <w:sz w:val="24"/>
              </w:rPr>
              <w:t>河阳路</w:t>
            </w:r>
          </w:p>
        </w:tc>
        <w:tc>
          <w:tcPr>
            <w:tcW w:w="2560" w:type="pct"/>
            <w:vAlign w:val="center"/>
          </w:tcPr>
          <w:p>
            <w:pPr>
              <w:spacing w:line="280" w:lineRule="exact"/>
              <w:jc w:val="center"/>
              <w:rPr>
                <w:rFonts w:ascii="仿宋_GB2312" w:eastAsia="仿宋_GB2312"/>
                <w:sz w:val="24"/>
              </w:rPr>
            </w:pPr>
            <w:r>
              <w:rPr>
                <w:rFonts w:hint="eastAsia" w:ascii="仿宋_GB2312" w:eastAsia="仿宋_GB2312"/>
                <w:sz w:val="24"/>
              </w:rPr>
              <w:t>平行路</w:t>
            </w:r>
            <w:r>
              <w:rPr>
                <w:rFonts w:ascii="仿宋_GB2312" w:eastAsia="仿宋_GB2312"/>
                <w:sz w:val="24"/>
              </w:rPr>
              <w:t>-</w:t>
            </w:r>
            <w:r>
              <w:rPr>
                <w:rFonts w:hint="eastAsia" w:ascii="仿宋_GB2312" w:eastAsia="仿宋_GB2312"/>
                <w:sz w:val="24"/>
              </w:rPr>
              <w:t>振兴路</w:t>
            </w:r>
          </w:p>
        </w:tc>
        <w:tc>
          <w:tcPr>
            <w:tcW w:w="660" w:type="pct"/>
            <w:vAlign w:val="center"/>
          </w:tcPr>
          <w:p>
            <w:pPr>
              <w:spacing w:line="28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42</w:t>
            </w:r>
          </w:p>
        </w:tc>
        <w:tc>
          <w:tcPr>
            <w:tcW w:w="1140" w:type="pct"/>
            <w:vAlign w:val="center"/>
          </w:tcPr>
          <w:p>
            <w:pPr>
              <w:widowControl/>
              <w:spacing w:line="280" w:lineRule="exact"/>
              <w:jc w:val="center"/>
              <w:rPr>
                <w:rFonts w:ascii="仿宋_GB2312" w:hAnsi="宋体" w:eastAsia="仿宋_GB2312"/>
                <w:kern w:val="0"/>
                <w:sz w:val="24"/>
              </w:rPr>
            </w:pPr>
            <w:r>
              <w:rPr>
                <w:rFonts w:hint="eastAsia" w:ascii="仿宋_GB2312" w:hAnsi="宋体" w:eastAsia="仿宋_GB2312"/>
                <w:kern w:val="0"/>
                <w:sz w:val="24"/>
              </w:rPr>
              <w:t>邾城路</w:t>
            </w:r>
          </w:p>
        </w:tc>
        <w:tc>
          <w:tcPr>
            <w:tcW w:w="2560" w:type="pct"/>
            <w:vAlign w:val="center"/>
          </w:tcPr>
          <w:p>
            <w:pPr>
              <w:widowControl/>
              <w:spacing w:line="280" w:lineRule="exact"/>
              <w:jc w:val="center"/>
              <w:rPr>
                <w:rFonts w:ascii="仿宋_GB2312" w:hAnsi="宋体" w:eastAsia="仿宋_GB2312"/>
                <w:kern w:val="0"/>
                <w:sz w:val="24"/>
              </w:rPr>
            </w:pPr>
            <w:r>
              <w:rPr>
                <w:rFonts w:hint="eastAsia" w:ascii="仿宋_GB2312" w:hAnsi="宋体" w:eastAsia="仿宋_GB2312"/>
                <w:kern w:val="0"/>
                <w:sz w:val="24"/>
              </w:rPr>
              <w:t>府前路</w:t>
            </w:r>
            <w:r>
              <w:rPr>
                <w:rFonts w:ascii="仿宋_GB2312" w:hAnsi="宋体" w:eastAsia="仿宋_GB2312"/>
                <w:kern w:val="0"/>
                <w:sz w:val="24"/>
              </w:rPr>
              <w:t>-</w:t>
            </w:r>
            <w:r>
              <w:rPr>
                <w:rFonts w:hint="eastAsia" w:ascii="仿宋_GB2312" w:hAnsi="宋体" w:eastAsia="仿宋_GB2312"/>
                <w:kern w:val="0"/>
                <w:sz w:val="24"/>
              </w:rPr>
              <w:t>赵楼街</w:t>
            </w:r>
          </w:p>
        </w:tc>
        <w:tc>
          <w:tcPr>
            <w:tcW w:w="660" w:type="pct"/>
            <w:vAlign w:val="center"/>
          </w:tcPr>
          <w:p>
            <w:pPr>
              <w:widowControl/>
              <w:spacing w:line="280" w:lineRule="exact"/>
              <w:jc w:val="center"/>
              <w:rPr>
                <w:rFonts w:ascii="仿宋_GB2312" w:hAnsi="宋体" w:eastAsia="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43</w:t>
            </w:r>
          </w:p>
        </w:tc>
        <w:tc>
          <w:tcPr>
            <w:tcW w:w="1140" w:type="pct"/>
            <w:vAlign w:val="center"/>
          </w:tcPr>
          <w:p>
            <w:pPr>
              <w:widowControl/>
              <w:spacing w:line="280" w:lineRule="exact"/>
              <w:jc w:val="center"/>
              <w:rPr>
                <w:rFonts w:ascii="仿宋_GB2312" w:hAnsi="宋体" w:eastAsia="仿宋_GB2312"/>
                <w:kern w:val="0"/>
                <w:sz w:val="24"/>
              </w:rPr>
            </w:pPr>
            <w:r>
              <w:rPr>
                <w:rFonts w:hint="eastAsia" w:ascii="仿宋_GB2312" w:hAnsi="宋体" w:eastAsia="仿宋_GB2312"/>
                <w:kern w:val="0"/>
                <w:sz w:val="24"/>
              </w:rPr>
              <w:t>兼爱路</w:t>
            </w:r>
          </w:p>
        </w:tc>
        <w:tc>
          <w:tcPr>
            <w:tcW w:w="2560" w:type="pct"/>
            <w:vAlign w:val="center"/>
          </w:tcPr>
          <w:p>
            <w:pPr>
              <w:widowControl/>
              <w:spacing w:line="280" w:lineRule="exact"/>
              <w:jc w:val="center"/>
              <w:rPr>
                <w:rFonts w:ascii="仿宋_GB2312" w:hAnsi="宋体" w:eastAsia="仿宋_GB2312"/>
                <w:kern w:val="0"/>
                <w:sz w:val="24"/>
              </w:rPr>
            </w:pPr>
            <w:r>
              <w:rPr>
                <w:rFonts w:hint="eastAsia" w:ascii="仿宋_GB2312" w:hAnsi="宋体" w:eastAsia="仿宋_GB2312"/>
                <w:kern w:val="0"/>
                <w:sz w:val="24"/>
              </w:rPr>
              <w:t>杏坛路</w:t>
            </w:r>
            <w:r>
              <w:rPr>
                <w:rFonts w:ascii="仿宋_GB2312" w:hAnsi="宋体" w:eastAsia="仿宋_GB2312"/>
                <w:kern w:val="0"/>
                <w:sz w:val="24"/>
              </w:rPr>
              <w:t>-</w:t>
            </w:r>
            <w:r>
              <w:rPr>
                <w:rFonts w:hint="eastAsia" w:ascii="仿宋_GB2312" w:hAnsi="宋体" w:eastAsia="仿宋_GB2312"/>
                <w:kern w:val="0"/>
                <w:sz w:val="24"/>
              </w:rPr>
              <w:t>解放路</w:t>
            </w:r>
          </w:p>
        </w:tc>
        <w:tc>
          <w:tcPr>
            <w:tcW w:w="660" w:type="pct"/>
            <w:vAlign w:val="center"/>
          </w:tcPr>
          <w:p>
            <w:pPr>
              <w:widowControl/>
              <w:spacing w:line="280" w:lineRule="exact"/>
              <w:jc w:val="center"/>
              <w:rPr>
                <w:rFonts w:ascii="仿宋_GB2312" w:hAnsi="宋体" w:eastAsia="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44</w:t>
            </w:r>
          </w:p>
        </w:tc>
        <w:tc>
          <w:tcPr>
            <w:tcW w:w="1140" w:type="pct"/>
            <w:vAlign w:val="center"/>
          </w:tcPr>
          <w:p>
            <w:pPr>
              <w:widowControl/>
              <w:spacing w:line="280" w:lineRule="exact"/>
              <w:jc w:val="center"/>
              <w:rPr>
                <w:rFonts w:ascii="仿宋_GB2312" w:hAnsi="宋体" w:eastAsia="仿宋_GB2312"/>
                <w:kern w:val="0"/>
                <w:sz w:val="24"/>
              </w:rPr>
            </w:pPr>
            <w:r>
              <w:rPr>
                <w:rFonts w:hint="eastAsia" w:ascii="仿宋_GB2312" w:hAnsi="宋体" w:eastAsia="仿宋_GB2312"/>
                <w:kern w:val="0"/>
                <w:sz w:val="24"/>
              </w:rPr>
              <w:t>和平路</w:t>
            </w:r>
          </w:p>
        </w:tc>
        <w:tc>
          <w:tcPr>
            <w:tcW w:w="2560" w:type="pct"/>
            <w:vAlign w:val="center"/>
          </w:tcPr>
          <w:p>
            <w:pPr>
              <w:widowControl/>
              <w:spacing w:line="280" w:lineRule="exact"/>
              <w:jc w:val="center"/>
              <w:rPr>
                <w:rFonts w:ascii="仿宋_GB2312" w:hAnsi="宋体" w:eastAsia="仿宋_GB2312"/>
                <w:kern w:val="0"/>
                <w:sz w:val="24"/>
              </w:rPr>
            </w:pPr>
            <w:r>
              <w:rPr>
                <w:rFonts w:hint="eastAsia" w:ascii="仿宋_GB2312" w:hAnsi="宋体" w:eastAsia="仿宋_GB2312"/>
                <w:kern w:val="0"/>
                <w:sz w:val="24"/>
              </w:rPr>
              <w:t>荆河路</w:t>
            </w:r>
            <w:r>
              <w:rPr>
                <w:rFonts w:ascii="仿宋_GB2312" w:hAnsi="宋体" w:eastAsia="仿宋_GB2312"/>
                <w:kern w:val="0"/>
                <w:sz w:val="24"/>
              </w:rPr>
              <w:t>-</w:t>
            </w:r>
            <w:r>
              <w:rPr>
                <w:rFonts w:hint="eastAsia" w:ascii="仿宋_GB2312" w:hAnsi="宋体" w:eastAsia="仿宋_GB2312"/>
                <w:kern w:val="0"/>
                <w:sz w:val="24"/>
              </w:rPr>
              <w:t>程庄街</w:t>
            </w:r>
          </w:p>
        </w:tc>
        <w:tc>
          <w:tcPr>
            <w:tcW w:w="660" w:type="pct"/>
            <w:vAlign w:val="center"/>
          </w:tcPr>
          <w:p>
            <w:pPr>
              <w:widowControl/>
              <w:spacing w:line="280" w:lineRule="exact"/>
              <w:jc w:val="center"/>
              <w:rPr>
                <w:rFonts w:ascii="仿宋_GB2312" w:hAnsi="宋体" w:eastAsia="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45</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kern w:val="0"/>
                <w:sz w:val="24"/>
              </w:rPr>
              <w:t>鑫旺路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kern w:val="0"/>
                <w:sz w:val="24"/>
              </w:rPr>
              <w:t>北辛路</w:t>
            </w:r>
            <w:r>
              <w:rPr>
                <w:rFonts w:ascii="仿宋_GB2312" w:hAnsi="宋体" w:eastAsia="仿宋_GB2312"/>
                <w:kern w:val="0"/>
                <w:sz w:val="24"/>
              </w:rPr>
              <w:t>-</w:t>
            </w:r>
            <w:r>
              <w:rPr>
                <w:rFonts w:hint="eastAsia" w:ascii="仿宋_GB2312" w:hAnsi="宋体" w:eastAsia="仿宋_GB2312"/>
                <w:kern w:val="0"/>
                <w:sz w:val="24"/>
              </w:rPr>
              <w:t>通盛路</w:t>
            </w:r>
          </w:p>
        </w:tc>
        <w:tc>
          <w:tcPr>
            <w:tcW w:w="660" w:type="pct"/>
            <w:vAlign w:val="center"/>
          </w:tcPr>
          <w:p>
            <w:pPr>
              <w:widowControl/>
              <w:jc w:val="center"/>
              <w:rPr>
                <w:rFonts w:ascii="仿宋_GB2312" w:hAnsi="宋体" w:eastAsia="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46</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通达路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恒源路</w:t>
            </w:r>
            <w:r>
              <w:rPr>
                <w:rFonts w:ascii="仿宋_GB2312" w:hAnsi="宋体" w:eastAsia="仿宋_GB2312" w:cs="宋体"/>
                <w:kern w:val="0"/>
                <w:sz w:val="24"/>
              </w:rPr>
              <w:t>-</w:t>
            </w:r>
            <w:r>
              <w:rPr>
                <w:rFonts w:hint="eastAsia" w:ascii="仿宋_GB2312" w:hAnsi="宋体" w:eastAsia="仿宋_GB2312" w:cs="宋体"/>
                <w:kern w:val="0"/>
                <w:sz w:val="24"/>
              </w:rPr>
              <w:t>祥源路</w:t>
            </w:r>
          </w:p>
        </w:tc>
        <w:tc>
          <w:tcPr>
            <w:tcW w:w="6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47</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兴滕路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兴业路</w:t>
            </w:r>
            <w:r>
              <w:rPr>
                <w:rFonts w:ascii="仿宋_GB2312" w:hAnsi="宋体" w:eastAsia="仿宋_GB2312" w:cs="宋体"/>
                <w:kern w:val="0"/>
                <w:sz w:val="24"/>
              </w:rPr>
              <w:t>-</w:t>
            </w:r>
            <w:r>
              <w:rPr>
                <w:rFonts w:hint="eastAsia" w:ascii="仿宋_GB2312" w:hAnsi="宋体" w:eastAsia="仿宋_GB2312" w:cs="宋体"/>
                <w:kern w:val="0"/>
                <w:sz w:val="24"/>
              </w:rPr>
              <w:t>益康大道</w:t>
            </w:r>
          </w:p>
        </w:tc>
        <w:tc>
          <w:tcPr>
            <w:tcW w:w="6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48</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奚仲路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学院西路</w:t>
            </w:r>
            <w:r>
              <w:rPr>
                <w:rFonts w:ascii="仿宋_GB2312" w:hAnsi="宋体" w:eastAsia="仿宋_GB2312" w:cs="宋体"/>
                <w:kern w:val="0"/>
                <w:sz w:val="24"/>
              </w:rPr>
              <w:t>-</w:t>
            </w:r>
            <w:r>
              <w:rPr>
                <w:rFonts w:hint="eastAsia" w:ascii="仿宋_GB2312" w:hAnsi="宋体" w:eastAsia="仿宋_GB2312" w:cs="宋体"/>
                <w:kern w:val="0"/>
                <w:sz w:val="24"/>
              </w:rPr>
              <w:t>中科蓝天公司</w:t>
            </w:r>
          </w:p>
        </w:tc>
        <w:tc>
          <w:tcPr>
            <w:tcW w:w="6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49</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广源路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祥源路</w:t>
            </w:r>
            <w:r>
              <w:rPr>
                <w:rFonts w:ascii="仿宋_GB2312" w:hAnsi="宋体" w:eastAsia="仿宋_GB2312" w:cs="宋体"/>
                <w:kern w:val="0"/>
                <w:sz w:val="24"/>
              </w:rPr>
              <w:t>-</w:t>
            </w:r>
            <w:r>
              <w:rPr>
                <w:rFonts w:hint="eastAsia" w:ascii="仿宋_GB2312" w:hAnsi="宋体" w:eastAsia="仿宋_GB2312" w:cs="宋体"/>
                <w:kern w:val="0"/>
                <w:sz w:val="24"/>
              </w:rPr>
              <w:t>固诺家居公司</w:t>
            </w:r>
          </w:p>
        </w:tc>
        <w:tc>
          <w:tcPr>
            <w:tcW w:w="6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50</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顺河路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祥源路</w:t>
            </w:r>
            <w:r>
              <w:rPr>
                <w:rFonts w:ascii="仿宋_GB2312" w:hAnsi="宋体" w:eastAsia="仿宋_GB2312" w:cs="宋体"/>
                <w:kern w:val="0"/>
                <w:sz w:val="24"/>
              </w:rPr>
              <w:t>-</w:t>
            </w:r>
            <w:r>
              <w:rPr>
                <w:rFonts w:hint="eastAsia" w:ascii="仿宋_GB2312" w:hAnsi="宋体" w:eastAsia="仿宋_GB2312" w:cs="宋体"/>
                <w:kern w:val="0"/>
                <w:sz w:val="24"/>
              </w:rPr>
              <w:t>益康大道</w:t>
            </w:r>
          </w:p>
        </w:tc>
        <w:tc>
          <w:tcPr>
            <w:tcW w:w="6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jc w:val="center"/>
              <w:rPr>
                <w:rFonts w:ascii="黑体" w:hAnsi="宋体" w:eastAsia="黑体" w:cs="宋体"/>
                <w:bCs/>
                <w:kern w:val="0"/>
                <w:sz w:val="24"/>
              </w:rPr>
            </w:pPr>
            <w:r>
              <w:rPr>
                <w:rFonts w:hint="eastAsia" w:ascii="黑体" w:hAnsi="宋体" w:eastAsia="黑体" w:cs="宋体"/>
                <w:bCs/>
                <w:kern w:val="0"/>
                <w:sz w:val="24"/>
              </w:rPr>
              <w:t>序号</w:t>
            </w:r>
          </w:p>
        </w:tc>
        <w:tc>
          <w:tcPr>
            <w:tcW w:w="1140" w:type="pct"/>
            <w:vAlign w:val="center"/>
          </w:tcPr>
          <w:p>
            <w:pPr>
              <w:widowControl/>
              <w:jc w:val="center"/>
              <w:rPr>
                <w:rFonts w:ascii="黑体" w:hAnsi="宋体" w:eastAsia="黑体" w:cs="宋体"/>
                <w:bCs/>
                <w:kern w:val="0"/>
                <w:sz w:val="24"/>
              </w:rPr>
            </w:pPr>
            <w:r>
              <w:rPr>
                <w:rFonts w:hint="eastAsia" w:ascii="黑体" w:hAnsi="宋体" w:eastAsia="黑体" w:cs="宋体"/>
                <w:bCs/>
                <w:kern w:val="0"/>
                <w:sz w:val="24"/>
              </w:rPr>
              <w:t>道路名称</w:t>
            </w:r>
          </w:p>
        </w:tc>
        <w:tc>
          <w:tcPr>
            <w:tcW w:w="2560" w:type="pct"/>
            <w:vAlign w:val="center"/>
          </w:tcPr>
          <w:p>
            <w:pPr>
              <w:widowControl/>
              <w:jc w:val="center"/>
              <w:rPr>
                <w:rFonts w:ascii="黑体" w:hAnsi="宋体" w:eastAsia="黑体" w:cs="宋体"/>
                <w:bCs/>
                <w:kern w:val="0"/>
                <w:sz w:val="24"/>
              </w:rPr>
            </w:pPr>
            <w:r>
              <w:rPr>
                <w:rFonts w:hint="eastAsia" w:ascii="黑体" w:hAnsi="宋体" w:eastAsia="黑体" w:cs="宋体"/>
                <w:bCs/>
                <w:kern w:val="0"/>
                <w:sz w:val="24"/>
              </w:rPr>
              <w:t>起止点</w:t>
            </w:r>
          </w:p>
        </w:tc>
        <w:tc>
          <w:tcPr>
            <w:tcW w:w="660" w:type="pct"/>
            <w:vAlign w:val="center"/>
          </w:tcPr>
          <w:p>
            <w:pPr>
              <w:widowControl/>
              <w:jc w:val="center"/>
              <w:rPr>
                <w:rFonts w:ascii="黑体" w:hAnsi="宋体" w:eastAsia="黑体" w:cs="宋体"/>
                <w:bCs/>
                <w:kern w:val="0"/>
                <w:sz w:val="24"/>
              </w:rPr>
            </w:pPr>
            <w:r>
              <w:rPr>
                <w:rFonts w:hint="eastAsia" w:ascii="黑体" w:hAnsi="宋体" w:eastAsia="黑体" w:cs="宋体"/>
                <w:bCs/>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51</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海特路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恒源路</w:t>
            </w:r>
            <w:r>
              <w:rPr>
                <w:rFonts w:ascii="仿宋_GB2312" w:hAnsi="宋体" w:eastAsia="仿宋_GB2312" w:cs="宋体"/>
                <w:kern w:val="0"/>
                <w:sz w:val="24"/>
              </w:rPr>
              <w:t>-</w:t>
            </w:r>
            <w:r>
              <w:rPr>
                <w:rFonts w:hint="eastAsia" w:ascii="仿宋_GB2312" w:hAnsi="宋体" w:eastAsia="仿宋_GB2312" w:cs="宋体"/>
                <w:kern w:val="0"/>
                <w:sz w:val="24"/>
              </w:rPr>
              <w:t>七里铺</w:t>
            </w:r>
          </w:p>
        </w:tc>
        <w:tc>
          <w:tcPr>
            <w:tcW w:w="6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52</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正泰路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鲁班大道</w:t>
            </w:r>
            <w:r>
              <w:rPr>
                <w:rFonts w:ascii="仿宋_GB2312" w:hAnsi="宋体" w:eastAsia="仿宋_GB2312" w:cs="宋体"/>
                <w:kern w:val="0"/>
                <w:sz w:val="24"/>
              </w:rPr>
              <w:t>-</w:t>
            </w:r>
            <w:r>
              <w:rPr>
                <w:rFonts w:hint="eastAsia" w:ascii="仿宋_GB2312" w:hAnsi="宋体" w:eastAsia="仿宋_GB2312" w:cs="宋体"/>
                <w:kern w:val="0"/>
                <w:sz w:val="24"/>
              </w:rPr>
              <w:t>振兴路</w:t>
            </w:r>
          </w:p>
        </w:tc>
        <w:tc>
          <w:tcPr>
            <w:tcW w:w="6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53</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远大路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鲁班大道</w:t>
            </w:r>
            <w:r>
              <w:rPr>
                <w:rFonts w:ascii="仿宋_GB2312" w:hAnsi="宋体" w:eastAsia="仿宋_GB2312" w:cs="宋体"/>
                <w:kern w:val="0"/>
                <w:sz w:val="24"/>
              </w:rPr>
              <w:t>-</w:t>
            </w:r>
            <w:r>
              <w:rPr>
                <w:rFonts w:hint="eastAsia" w:ascii="仿宋_GB2312" w:hAnsi="宋体" w:eastAsia="仿宋_GB2312" w:cs="宋体"/>
                <w:kern w:val="0"/>
                <w:sz w:val="24"/>
              </w:rPr>
              <w:t>平行路</w:t>
            </w:r>
          </w:p>
        </w:tc>
        <w:tc>
          <w:tcPr>
            <w:tcW w:w="6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54</w:t>
            </w:r>
          </w:p>
        </w:tc>
        <w:tc>
          <w:tcPr>
            <w:tcW w:w="114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新华西路</w:t>
            </w:r>
          </w:p>
        </w:tc>
        <w:tc>
          <w:tcPr>
            <w:tcW w:w="25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奚仲路</w:t>
            </w:r>
            <w:r>
              <w:rPr>
                <w:rFonts w:ascii="仿宋_GB2312" w:hAnsi="宋体" w:eastAsia="仿宋_GB2312" w:cs="宋体"/>
                <w:kern w:val="0"/>
                <w:sz w:val="24"/>
              </w:rPr>
              <w:t>-</w:t>
            </w:r>
            <w:r>
              <w:rPr>
                <w:rFonts w:hint="eastAsia" w:ascii="仿宋_GB2312" w:hAnsi="宋体" w:eastAsia="仿宋_GB2312" w:cs="宋体"/>
                <w:kern w:val="0"/>
                <w:sz w:val="24"/>
              </w:rPr>
              <w:t>鲁班大道</w:t>
            </w:r>
          </w:p>
        </w:tc>
        <w:tc>
          <w:tcPr>
            <w:tcW w:w="660" w:type="pct"/>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55</w:t>
            </w:r>
          </w:p>
        </w:tc>
        <w:tc>
          <w:tcPr>
            <w:tcW w:w="1140" w:type="pct"/>
            <w:vAlign w:val="center"/>
          </w:tcPr>
          <w:p>
            <w:pPr>
              <w:widowControl/>
              <w:spacing w:line="280" w:lineRule="exact"/>
              <w:jc w:val="center"/>
              <w:rPr>
                <w:rFonts w:ascii="仿宋_GB2312" w:hAnsi="宋体" w:eastAsia="仿宋_GB2312"/>
                <w:kern w:val="0"/>
                <w:sz w:val="24"/>
              </w:rPr>
            </w:pPr>
            <w:r>
              <w:rPr>
                <w:rFonts w:hint="eastAsia" w:ascii="仿宋_GB2312" w:hAnsi="宋体" w:eastAsia="仿宋_GB2312" w:cs="宋体"/>
                <w:kern w:val="0"/>
                <w:sz w:val="24"/>
              </w:rPr>
              <w:t>染山路</w:t>
            </w:r>
          </w:p>
        </w:tc>
        <w:tc>
          <w:tcPr>
            <w:tcW w:w="2560" w:type="pct"/>
            <w:vAlign w:val="center"/>
          </w:tcPr>
          <w:p>
            <w:pPr>
              <w:widowControl/>
              <w:spacing w:line="280" w:lineRule="exact"/>
              <w:jc w:val="center"/>
              <w:rPr>
                <w:rFonts w:ascii="仿宋_GB2312" w:hAnsi="宋体" w:eastAsia="仿宋_GB2312"/>
                <w:kern w:val="0"/>
                <w:sz w:val="24"/>
              </w:rPr>
            </w:pPr>
            <w:r>
              <w:rPr>
                <w:rFonts w:hint="eastAsia" w:ascii="仿宋_GB2312" w:hAnsi="宋体" w:eastAsia="仿宋_GB2312"/>
                <w:kern w:val="0"/>
                <w:sz w:val="24"/>
              </w:rPr>
              <w:t>新华西路</w:t>
            </w:r>
            <w:r>
              <w:rPr>
                <w:rFonts w:ascii="仿宋_GB2312" w:hAnsi="宋体" w:eastAsia="仿宋_GB2312"/>
                <w:kern w:val="0"/>
                <w:sz w:val="24"/>
              </w:rPr>
              <w:t>-</w:t>
            </w:r>
            <w:r>
              <w:rPr>
                <w:rFonts w:hint="eastAsia" w:ascii="仿宋_GB2312" w:hAnsi="宋体" w:eastAsia="仿宋_GB2312"/>
                <w:kern w:val="0"/>
                <w:sz w:val="24"/>
              </w:rPr>
              <w:t>学院西路</w:t>
            </w:r>
          </w:p>
        </w:tc>
        <w:tc>
          <w:tcPr>
            <w:tcW w:w="660" w:type="pct"/>
            <w:vAlign w:val="center"/>
          </w:tcPr>
          <w:p>
            <w:pPr>
              <w:widowControl/>
              <w:spacing w:line="280" w:lineRule="exact"/>
              <w:jc w:val="center"/>
              <w:rPr>
                <w:rFonts w:ascii="仿宋_GB2312" w:hAnsi="宋体" w:eastAsia="仿宋_GB2312"/>
                <w:kern w:val="0"/>
                <w:sz w:val="24"/>
              </w:rPr>
            </w:pPr>
            <w:r>
              <w:rPr>
                <w:rFonts w:hint="eastAsia" w:ascii="仿宋_GB2312" w:hAnsi="宋体" w:eastAsia="仿宋_GB2312"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4" w:hRule="atLeast"/>
          <w:jc w:val="center"/>
        </w:trPr>
        <w:tc>
          <w:tcPr>
            <w:tcW w:w="640" w:type="pct"/>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56</w:t>
            </w:r>
          </w:p>
        </w:tc>
        <w:tc>
          <w:tcPr>
            <w:tcW w:w="1140" w:type="pct"/>
            <w:vAlign w:val="center"/>
          </w:tcPr>
          <w:p>
            <w:pPr>
              <w:widowControl/>
              <w:spacing w:line="280" w:lineRule="exact"/>
              <w:jc w:val="center"/>
              <w:rPr>
                <w:rFonts w:ascii="仿宋_GB2312" w:hAnsi="宋体" w:eastAsia="仿宋_GB2312" w:cs="宋体"/>
                <w:kern w:val="0"/>
                <w:sz w:val="24"/>
              </w:rPr>
            </w:pPr>
            <w:r>
              <w:rPr>
                <w:rFonts w:hint="eastAsia" w:ascii="仿宋_GB2312" w:hAnsi="宋体" w:eastAsia="仿宋_GB2312" w:cs="宋体"/>
                <w:kern w:val="0"/>
                <w:sz w:val="24"/>
              </w:rPr>
              <w:t>振兴北路</w:t>
            </w:r>
          </w:p>
        </w:tc>
        <w:tc>
          <w:tcPr>
            <w:tcW w:w="2560" w:type="pct"/>
            <w:vAlign w:val="center"/>
          </w:tcPr>
          <w:p>
            <w:pPr>
              <w:widowControl/>
              <w:spacing w:line="280" w:lineRule="exact"/>
              <w:jc w:val="center"/>
              <w:rPr>
                <w:rFonts w:ascii="仿宋_GB2312" w:hAnsi="宋体" w:eastAsia="仿宋_GB2312"/>
                <w:kern w:val="0"/>
                <w:sz w:val="24"/>
              </w:rPr>
            </w:pPr>
            <w:r>
              <w:rPr>
                <w:rFonts w:hint="eastAsia" w:ascii="仿宋_GB2312" w:hAnsi="宋体" w:eastAsia="仿宋_GB2312" w:cs="宋体"/>
                <w:kern w:val="0"/>
                <w:sz w:val="24"/>
              </w:rPr>
              <w:t>北辛西路</w:t>
            </w:r>
            <w:r>
              <w:rPr>
                <w:rFonts w:ascii="仿宋_GB2312" w:hAnsi="宋体" w:eastAsia="仿宋_GB2312" w:cs="宋体"/>
                <w:kern w:val="0"/>
                <w:sz w:val="24"/>
              </w:rPr>
              <w:t>-</w:t>
            </w:r>
            <w:r>
              <w:rPr>
                <w:rFonts w:hint="eastAsia" w:ascii="仿宋_GB2312" w:hAnsi="宋体" w:eastAsia="仿宋_GB2312" w:cs="宋体"/>
                <w:kern w:val="0"/>
                <w:sz w:val="24"/>
              </w:rPr>
              <w:t>远大路</w:t>
            </w:r>
          </w:p>
        </w:tc>
        <w:tc>
          <w:tcPr>
            <w:tcW w:w="660" w:type="pct"/>
            <w:vAlign w:val="center"/>
          </w:tcPr>
          <w:p>
            <w:pPr>
              <w:widowControl/>
              <w:spacing w:line="280" w:lineRule="exact"/>
              <w:jc w:val="center"/>
              <w:rPr>
                <w:rFonts w:ascii="仿宋_GB2312" w:hAnsi="宋体" w:eastAsia="仿宋_GB2312" w:cs="宋体"/>
                <w:kern w:val="0"/>
                <w:sz w:val="24"/>
              </w:rPr>
            </w:pPr>
            <w:r>
              <w:rPr>
                <w:rFonts w:hint="eastAsia" w:ascii="仿宋_GB2312" w:hAnsi="宋体" w:eastAsia="仿宋_GB2312" w:cs="宋体"/>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2" w:hRule="atLeast"/>
          <w:jc w:val="center"/>
        </w:trPr>
        <w:tc>
          <w:tcPr>
            <w:tcW w:w="1" w:type="pct"/>
            <w:gridSpan w:val="4"/>
            <w:vAlign w:val="center"/>
          </w:tcPr>
          <w:p>
            <w:pPr>
              <w:widowControl/>
              <w:spacing w:line="240" w:lineRule="exact"/>
              <w:ind w:left="888" w:hanging="888" w:hangingChars="370"/>
              <w:rPr>
                <w:rFonts w:ascii="黑体" w:hAnsi="宋体" w:eastAsia="黑体"/>
                <w:kern w:val="0"/>
                <w:sz w:val="24"/>
              </w:rPr>
            </w:pPr>
            <w:r>
              <w:rPr>
                <w:rFonts w:hint="eastAsia" w:ascii="黑体" w:hAnsi="宋体" w:eastAsia="黑体" w:cs="宋体"/>
                <w:kern w:val="0"/>
                <w:sz w:val="24"/>
              </w:rPr>
              <w:t>备注：</w:t>
            </w:r>
            <w:r>
              <w:rPr>
                <w:rFonts w:ascii="黑体" w:hAnsi="宋体" w:eastAsia="黑体" w:cs="黑体"/>
                <w:kern w:val="0"/>
                <w:sz w:val="24"/>
              </w:rPr>
              <w:t xml:space="preserve"> 1</w:t>
            </w:r>
            <w:r>
              <w:rPr>
                <w:rFonts w:hint="eastAsia" w:ascii="黑体" w:hAnsi="宋体" w:eastAsia="黑体" w:cs="黑体"/>
                <w:kern w:val="0"/>
                <w:sz w:val="24"/>
              </w:rPr>
              <w:t>.上述</w:t>
            </w:r>
            <w:r>
              <w:rPr>
                <w:rFonts w:ascii="黑体" w:hAnsi="宋体" w:eastAsia="黑体" w:cs="黑体"/>
                <w:kern w:val="0"/>
                <w:sz w:val="24"/>
              </w:rPr>
              <w:t>1-</w:t>
            </w:r>
            <w:r>
              <w:rPr>
                <w:rFonts w:hint="eastAsia" w:ascii="黑体" w:hAnsi="宋体" w:eastAsia="黑体" w:cs="黑体"/>
                <w:kern w:val="0"/>
                <w:sz w:val="24"/>
              </w:rPr>
              <w:t>45项为本意见出台前已纳入城建管养范围。</w:t>
            </w:r>
          </w:p>
          <w:p>
            <w:pPr>
              <w:widowControl/>
              <w:spacing w:line="240" w:lineRule="exact"/>
              <w:ind w:left="888" w:hanging="888" w:hangingChars="370"/>
              <w:rPr>
                <w:rFonts w:ascii="黑体" w:hAnsi="宋体" w:eastAsia="黑体" w:cs="宋体"/>
                <w:kern w:val="0"/>
                <w:sz w:val="24"/>
              </w:rPr>
            </w:pPr>
            <w:r>
              <w:rPr>
                <w:rFonts w:ascii="黑体" w:hAnsi="宋体" w:eastAsia="黑体" w:cs="黑体"/>
                <w:kern w:val="0"/>
                <w:sz w:val="24"/>
              </w:rPr>
              <w:t xml:space="preserve">       2</w:t>
            </w:r>
            <w:r>
              <w:rPr>
                <w:rFonts w:hint="eastAsia" w:ascii="黑体" w:hAnsi="宋体" w:eastAsia="黑体" w:cs="黑体"/>
                <w:kern w:val="0"/>
                <w:sz w:val="24"/>
              </w:rPr>
              <w:t>.上述46-56项“</w:t>
            </w:r>
            <w:r>
              <w:rPr>
                <w:rFonts w:hint="eastAsia" w:ascii="仿宋_GB2312" w:hAnsi="宋体" w:eastAsia="仿宋_GB2312" w:cs="宋体"/>
                <w:kern w:val="0"/>
                <w:sz w:val="24"/>
              </w:rPr>
              <w:t>※</w:t>
            </w:r>
            <w:r>
              <w:rPr>
                <w:rFonts w:hint="eastAsia" w:ascii="黑体" w:hAnsi="宋体" w:eastAsia="黑体" w:cs="黑体"/>
                <w:kern w:val="0"/>
                <w:sz w:val="24"/>
              </w:rPr>
              <w:t>”为本意见出台后拟纳入城建管养范围。</w:t>
            </w:r>
          </w:p>
        </w:tc>
      </w:tr>
    </w:tbl>
    <w:p>
      <w:pPr>
        <w:spacing w:line="600" w:lineRule="exact"/>
        <w:ind w:right="960"/>
        <w:rPr>
          <w:rFonts w:ascii="黑体" w:hAnsi="宋体" w:eastAsia="黑体" w:cs="宋体"/>
          <w:kern w:val="0"/>
          <w:sz w:val="32"/>
          <w:szCs w:val="32"/>
        </w:rPr>
      </w:pPr>
      <w:r>
        <w:rPr>
          <w:rFonts w:ascii="方正小标宋简体" w:hAnsi="宋体" w:eastAsia="方正小标宋简体" w:cs="宋体"/>
          <w:kern w:val="0"/>
          <w:sz w:val="44"/>
          <w:szCs w:val="44"/>
        </w:rPr>
        <w:br w:type="textWrapping"/>
      </w:r>
      <w:r>
        <w:rPr>
          <w:rFonts w:ascii="方正小标宋简体" w:hAnsi="宋体" w:eastAsia="方正小标宋简体" w:cs="宋体"/>
          <w:kern w:val="0"/>
          <w:sz w:val="44"/>
          <w:szCs w:val="44"/>
        </w:rPr>
        <w:br w:type="page"/>
      </w:r>
      <w:r>
        <w:rPr>
          <w:rFonts w:hint="eastAsia" w:ascii="黑体" w:hAnsi="宋体" w:eastAsia="黑体" w:cs="宋体"/>
          <w:kern w:val="0"/>
          <w:sz w:val="32"/>
          <w:szCs w:val="32"/>
        </w:rPr>
        <w:t>附件5</w:t>
      </w:r>
    </w:p>
    <w:p>
      <w:pPr>
        <w:spacing w:line="600" w:lineRule="exact"/>
        <w:ind w:right="26"/>
        <w:jc w:val="center"/>
        <w:rPr>
          <w:rFonts w:ascii="方正小标宋简体" w:hAnsi="宋体" w:eastAsia="方正小标宋简体" w:cs="宋体"/>
          <w:kern w:val="0"/>
          <w:sz w:val="44"/>
          <w:szCs w:val="44"/>
        </w:rPr>
      </w:pPr>
      <w:r>
        <w:rPr>
          <w:rFonts w:hint="eastAsia" w:ascii="方正小标宋简体" w:hAnsi="宋体" w:eastAsia="方正小标宋简体" w:cs="宋体"/>
          <w:kern w:val="0"/>
          <w:sz w:val="44"/>
          <w:szCs w:val="44"/>
        </w:rPr>
        <w:t>市政工程管理处管理污水管网一览表</w:t>
      </w:r>
    </w:p>
    <w:tbl>
      <w:tblPr>
        <w:tblStyle w:val="9"/>
        <w:tblpPr w:leftFromText="180" w:rightFromText="180" w:vertAnchor="text" w:horzAnchor="margin" w:tblpY="71"/>
        <w:tblW w:w="9082" w:type="dxa"/>
        <w:tblInd w:w="0" w:type="dxa"/>
        <w:tblLayout w:type="autofit"/>
        <w:tblCellMar>
          <w:top w:w="0" w:type="dxa"/>
          <w:left w:w="108" w:type="dxa"/>
          <w:bottom w:w="0" w:type="dxa"/>
          <w:right w:w="108" w:type="dxa"/>
        </w:tblCellMar>
      </w:tblPr>
      <w:tblGrid>
        <w:gridCol w:w="1118"/>
        <w:gridCol w:w="1727"/>
        <w:gridCol w:w="5036"/>
        <w:gridCol w:w="1201"/>
      </w:tblGrid>
      <w:tr>
        <w:trPr>
          <w:trHeight w:val="621" w:hRule="atLeast"/>
        </w:trPr>
        <w:tc>
          <w:tcPr>
            <w:tcW w:w="1118" w:type="dxa"/>
            <w:tcBorders>
              <w:top w:val="single" w:color="auto" w:sz="4" w:space="0"/>
              <w:left w:val="single" w:color="auto" w:sz="4" w:space="0"/>
              <w:bottom w:val="single" w:color="auto" w:sz="4" w:space="0"/>
              <w:right w:val="single" w:color="auto" w:sz="4" w:space="0"/>
            </w:tcBorders>
            <w:vAlign w:val="center"/>
          </w:tcPr>
          <w:p>
            <w:pPr>
              <w:tabs>
                <w:tab w:val="left" w:pos="1751"/>
              </w:tabs>
              <w:adjustRightInd w:val="0"/>
              <w:snapToGrid w:val="0"/>
              <w:spacing w:line="300" w:lineRule="exact"/>
              <w:ind w:right="131"/>
              <w:jc w:val="center"/>
              <w:rPr>
                <w:rFonts w:ascii="黑体" w:hAnsi="宋体" w:eastAsia="黑体" w:cs="宋体"/>
                <w:bCs/>
                <w:kern w:val="0"/>
                <w:sz w:val="24"/>
              </w:rPr>
            </w:pPr>
            <w:r>
              <w:rPr>
                <w:rFonts w:hint="eastAsia" w:ascii="黑体" w:hAnsi="宋体" w:eastAsia="黑体" w:cs="宋体"/>
                <w:bCs/>
                <w:kern w:val="0"/>
                <w:sz w:val="24"/>
              </w:rPr>
              <w:t>序号</w:t>
            </w:r>
          </w:p>
        </w:tc>
        <w:tc>
          <w:tcPr>
            <w:tcW w:w="1727"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1751"/>
              </w:tabs>
              <w:adjustRightInd w:val="0"/>
              <w:snapToGrid w:val="0"/>
              <w:spacing w:line="300" w:lineRule="exact"/>
              <w:ind w:right="131"/>
              <w:jc w:val="center"/>
              <w:rPr>
                <w:rFonts w:ascii="黑体" w:hAnsi="宋体" w:eastAsia="黑体" w:cs="宋体"/>
                <w:bCs/>
                <w:kern w:val="0"/>
                <w:sz w:val="24"/>
              </w:rPr>
            </w:pPr>
            <w:r>
              <w:rPr>
                <w:rFonts w:hint="eastAsia" w:ascii="黑体" w:hAnsi="宋体" w:eastAsia="黑体" w:cs="宋体"/>
                <w:bCs/>
                <w:kern w:val="0"/>
                <w:sz w:val="24"/>
              </w:rPr>
              <w:t>管网名称</w:t>
            </w:r>
          </w:p>
        </w:tc>
        <w:tc>
          <w:tcPr>
            <w:tcW w:w="5036" w:type="dxa"/>
            <w:tcBorders>
              <w:top w:val="single" w:color="auto" w:sz="4" w:space="0"/>
              <w:left w:val="nil"/>
              <w:bottom w:val="single" w:color="auto" w:sz="4" w:space="0"/>
              <w:right w:val="single" w:color="auto" w:sz="4" w:space="0"/>
            </w:tcBorders>
            <w:shd w:val="clear" w:color="auto" w:fill="auto"/>
            <w:noWrap/>
            <w:vAlign w:val="center"/>
          </w:tcPr>
          <w:p>
            <w:pPr>
              <w:tabs>
                <w:tab w:val="left" w:pos="1751"/>
              </w:tabs>
              <w:adjustRightInd w:val="0"/>
              <w:snapToGrid w:val="0"/>
              <w:spacing w:line="300" w:lineRule="exact"/>
              <w:ind w:right="131"/>
              <w:jc w:val="center"/>
              <w:rPr>
                <w:rFonts w:ascii="黑体" w:hAnsi="宋体" w:eastAsia="黑体" w:cs="宋体"/>
                <w:bCs/>
                <w:kern w:val="0"/>
                <w:sz w:val="24"/>
              </w:rPr>
            </w:pPr>
            <w:r>
              <w:rPr>
                <w:rFonts w:hint="eastAsia" w:ascii="黑体" w:hAnsi="宋体" w:eastAsia="黑体" w:cs="宋体"/>
                <w:bCs/>
                <w:kern w:val="0"/>
                <w:sz w:val="24"/>
              </w:rPr>
              <w:t>起止点</w:t>
            </w:r>
          </w:p>
        </w:tc>
        <w:tc>
          <w:tcPr>
            <w:tcW w:w="1201" w:type="dxa"/>
            <w:tcBorders>
              <w:top w:val="single" w:color="auto" w:sz="4" w:space="0"/>
              <w:left w:val="nil"/>
              <w:bottom w:val="single" w:color="auto" w:sz="4" w:space="0"/>
              <w:right w:val="single" w:color="auto" w:sz="4" w:space="0"/>
            </w:tcBorders>
            <w:vAlign w:val="center"/>
          </w:tcPr>
          <w:p>
            <w:pPr>
              <w:tabs>
                <w:tab w:val="left" w:pos="1751"/>
              </w:tabs>
              <w:adjustRightInd w:val="0"/>
              <w:snapToGrid w:val="0"/>
              <w:spacing w:line="300" w:lineRule="exact"/>
              <w:ind w:right="131"/>
              <w:jc w:val="center"/>
              <w:rPr>
                <w:rFonts w:ascii="黑体" w:hAnsi="宋体" w:eastAsia="黑体" w:cs="宋体"/>
                <w:bCs/>
                <w:kern w:val="0"/>
                <w:sz w:val="24"/>
              </w:rPr>
            </w:pPr>
            <w:r>
              <w:rPr>
                <w:rFonts w:hint="eastAsia" w:ascii="黑体" w:hAnsi="宋体" w:eastAsia="黑体" w:cs="宋体"/>
                <w:bCs/>
                <w:kern w:val="0"/>
                <w:sz w:val="24"/>
              </w:rPr>
              <w:t>备注</w:t>
            </w:r>
          </w:p>
        </w:tc>
      </w:tr>
      <w:tr>
        <w:trPr>
          <w:trHeight w:val="621" w:hRule="atLeast"/>
        </w:trPr>
        <w:tc>
          <w:tcPr>
            <w:tcW w:w="1118" w:type="dxa"/>
            <w:tcBorders>
              <w:top w:val="nil"/>
              <w:left w:val="single" w:color="auto" w:sz="4" w:space="0"/>
              <w:right w:val="single" w:color="auto" w:sz="4" w:space="0"/>
            </w:tcBorders>
          </w:tcPr>
          <w:p>
            <w:pPr>
              <w:widowControl/>
              <w:jc w:val="center"/>
              <w:rPr>
                <w:rFonts w:ascii="仿宋_GB2312" w:hAnsi="宋体" w:eastAsia="仿宋_GB2312" w:cs="宋体"/>
                <w:kern w:val="0"/>
                <w:sz w:val="24"/>
              </w:rPr>
            </w:pPr>
          </w:p>
        </w:tc>
        <w:tc>
          <w:tcPr>
            <w:tcW w:w="1727" w:type="dxa"/>
            <w:vMerge w:val="restart"/>
            <w:tcBorders>
              <w:top w:val="nil"/>
              <w:left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第一污水处理厂配套主管网</w:t>
            </w:r>
          </w:p>
        </w:tc>
        <w:tc>
          <w:tcPr>
            <w:tcW w:w="5036" w:type="dxa"/>
            <w:tcBorders>
              <w:top w:val="nil"/>
              <w:left w:val="nil"/>
              <w:bottom w:val="single" w:color="auto" w:sz="4" w:space="0"/>
              <w:right w:val="single" w:color="auto" w:sz="4" w:space="0"/>
            </w:tcBorders>
            <w:shd w:val="clear" w:color="auto" w:fill="auto"/>
            <w:noWrap/>
            <w:vAlign w:val="center"/>
          </w:tcPr>
          <w:p>
            <w:pPr>
              <w:rPr>
                <w:rFonts w:ascii="仿宋_GB2312" w:hAnsi="宋体" w:eastAsia="仿宋_GB2312" w:cs="宋体"/>
                <w:kern w:val="0"/>
                <w:sz w:val="24"/>
              </w:rPr>
            </w:pPr>
            <w:r>
              <w:rPr>
                <w:rFonts w:hint="eastAsia" w:ascii="仿宋_GB2312" w:hAnsi="宋体" w:eastAsia="仿宋_GB2312" w:cs="宋体"/>
                <w:kern w:val="0"/>
                <w:sz w:val="24"/>
              </w:rPr>
              <w:t>荆河南、东岸：愚公桥</w:t>
            </w:r>
            <w:r>
              <w:rPr>
                <w:rFonts w:ascii="仿宋_GB2312" w:hAnsi="宋体" w:eastAsia="仿宋_GB2312" w:cs="宋体"/>
                <w:kern w:val="0"/>
                <w:sz w:val="24"/>
              </w:rPr>
              <w:t>—</w:t>
            </w:r>
            <w:r>
              <w:rPr>
                <w:rFonts w:hint="eastAsia" w:ascii="仿宋_GB2312" w:hAnsi="宋体" w:eastAsia="仿宋_GB2312" w:cs="宋体"/>
                <w:kern w:val="0"/>
                <w:sz w:val="24"/>
              </w:rPr>
              <w:t>和平路</w:t>
            </w:r>
            <w:r>
              <w:rPr>
                <w:rFonts w:ascii="仿宋_GB2312" w:hAnsi="宋体" w:eastAsia="仿宋_GB2312" w:cs="宋体"/>
                <w:kern w:val="0"/>
                <w:sz w:val="24"/>
              </w:rPr>
              <w:t>—</w:t>
            </w:r>
            <w:r>
              <w:rPr>
                <w:rFonts w:hint="eastAsia" w:ascii="仿宋_GB2312" w:hAnsi="宋体" w:eastAsia="仿宋_GB2312" w:cs="宋体"/>
                <w:kern w:val="0"/>
                <w:sz w:val="24"/>
              </w:rPr>
              <w:t>荆河北岸污水管网</w:t>
            </w:r>
          </w:p>
        </w:tc>
        <w:tc>
          <w:tcPr>
            <w:tcW w:w="1201" w:type="dxa"/>
            <w:tcBorders>
              <w:top w:val="nil"/>
              <w:left w:val="nil"/>
              <w:bottom w:val="single" w:color="auto" w:sz="4" w:space="0"/>
              <w:right w:val="single" w:color="auto" w:sz="4" w:space="0"/>
            </w:tcBorders>
            <w:vAlign w:val="center"/>
          </w:tcPr>
          <w:p>
            <w:pPr>
              <w:jc w:val="center"/>
              <w:rPr>
                <w:rFonts w:ascii="仿宋_GB2312" w:hAnsi="宋体" w:eastAsia="仿宋_GB2312" w:cs="宋体"/>
                <w:kern w:val="0"/>
                <w:sz w:val="24"/>
              </w:rPr>
            </w:pPr>
          </w:p>
        </w:tc>
      </w:tr>
      <w:tr>
        <w:trPr>
          <w:trHeight w:val="621" w:hRule="atLeast"/>
        </w:trPr>
        <w:tc>
          <w:tcPr>
            <w:tcW w:w="1118" w:type="dxa"/>
            <w:tcBorders>
              <w:left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1</w:t>
            </w:r>
          </w:p>
        </w:tc>
        <w:tc>
          <w:tcPr>
            <w:tcW w:w="1727" w:type="dxa"/>
            <w:vMerge w:val="continue"/>
            <w:tcBorders>
              <w:left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rPr>
            </w:pPr>
          </w:p>
        </w:tc>
        <w:tc>
          <w:tcPr>
            <w:tcW w:w="5036" w:type="dxa"/>
            <w:tcBorders>
              <w:top w:val="nil"/>
              <w:left w:val="nil"/>
              <w:bottom w:val="single" w:color="auto" w:sz="4" w:space="0"/>
              <w:right w:val="single" w:color="auto" w:sz="4" w:space="0"/>
            </w:tcBorders>
            <w:shd w:val="clear" w:color="auto" w:fill="auto"/>
            <w:noWrap/>
            <w:vAlign w:val="center"/>
          </w:tcPr>
          <w:p>
            <w:pPr>
              <w:rPr>
                <w:rFonts w:ascii="仿宋_GB2312" w:hAnsi="宋体" w:eastAsia="仿宋_GB2312" w:cs="宋体"/>
                <w:kern w:val="0"/>
                <w:sz w:val="24"/>
              </w:rPr>
            </w:pPr>
            <w:r>
              <w:rPr>
                <w:rFonts w:hint="eastAsia" w:ascii="仿宋_GB2312" w:hAnsi="宋体" w:eastAsia="仿宋_GB2312" w:cs="宋体"/>
                <w:kern w:val="0"/>
                <w:sz w:val="24"/>
              </w:rPr>
              <w:t>荆河北、西岸：茂源大桥</w:t>
            </w:r>
            <w:r>
              <w:rPr>
                <w:rFonts w:ascii="仿宋_GB2312" w:hAnsi="宋体" w:eastAsia="仿宋_GB2312" w:cs="宋体"/>
                <w:kern w:val="0"/>
                <w:sz w:val="24"/>
              </w:rPr>
              <w:t>-</w:t>
            </w:r>
            <w:r>
              <w:rPr>
                <w:rFonts w:hint="eastAsia" w:ascii="仿宋_GB2312" w:hAnsi="宋体" w:eastAsia="仿宋_GB2312" w:cs="宋体"/>
                <w:kern w:val="0"/>
                <w:sz w:val="24"/>
              </w:rPr>
              <w:t>第一污水处理厂</w:t>
            </w:r>
          </w:p>
        </w:tc>
        <w:tc>
          <w:tcPr>
            <w:tcW w:w="1201" w:type="dxa"/>
            <w:tcBorders>
              <w:top w:val="nil"/>
              <w:left w:val="nil"/>
              <w:bottom w:val="single" w:color="auto" w:sz="4" w:space="0"/>
              <w:right w:val="single" w:color="auto" w:sz="4" w:space="0"/>
            </w:tcBorders>
            <w:vAlign w:val="center"/>
          </w:tcPr>
          <w:p>
            <w:pPr>
              <w:jc w:val="center"/>
              <w:rPr>
                <w:rFonts w:ascii="仿宋_GB2312" w:hAnsi="宋体" w:eastAsia="仿宋_GB2312" w:cs="宋体"/>
                <w:kern w:val="0"/>
                <w:sz w:val="24"/>
              </w:rPr>
            </w:pPr>
          </w:p>
        </w:tc>
      </w:tr>
      <w:tr>
        <w:trPr>
          <w:trHeight w:val="621" w:hRule="atLeast"/>
        </w:trPr>
        <w:tc>
          <w:tcPr>
            <w:tcW w:w="1118" w:type="dxa"/>
            <w:tcBorders>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1727"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rPr>
            </w:pPr>
          </w:p>
        </w:tc>
        <w:tc>
          <w:tcPr>
            <w:tcW w:w="5036" w:type="dxa"/>
            <w:tcBorders>
              <w:top w:val="nil"/>
              <w:left w:val="nil"/>
              <w:bottom w:val="single" w:color="auto" w:sz="4" w:space="0"/>
              <w:right w:val="single" w:color="auto" w:sz="4" w:space="0"/>
            </w:tcBorders>
            <w:shd w:val="clear" w:color="auto" w:fill="auto"/>
            <w:noWrap/>
            <w:vAlign w:val="center"/>
          </w:tcPr>
          <w:p>
            <w:pPr>
              <w:rPr>
                <w:rFonts w:ascii="仿宋_GB2312" w:hAnsi="宋体" w:eastAsia="仿宋_GB2312" w:cs="宋体"/>
                <w:kern w:val="0"/>
                <w:sz w:val="24"/>
              </w:rPr>
            </w:pPr>
            <w:r>
              <w:rPr>
                <w:rFonts w:hint="eastAsia" w:ascii="仿宋_GB2312" w:hAnsi="宋体" w:eastAsia="仿宋_GB2312" w:cs="宋体"/>
                <w:kern w:val="0"/>
                <w:sz w:val="24"/>
              </w:rPr>
              <w:t>小清河南岸：善国大桥</w:t>
            </w:r>
            <w:r>
              <w:rPr>
                <w:rFonts w:ascii="仿宋_GB2312" w:hAnsi="宋体" w:eastAsia="仿宋_GB2312" w:cs="宋体"/>
                <w:kern w:val="0"/>
                <w:sz w:val="24"/>
              </w:rPr>
              <w:t>—</w:t>
            </w:r>
            <w:r>
              <w:rPr>
                <w:rFonts w:hint="eastAsia" w:ascii="仿宋_GB2312" w:hAnsi="宋体" w:eastAsia="仿宋_GB2312" w:cs="宋体"/>
                <w:kern w:val="0"/>
                <w:sz w:val="24"/>
              </w:rPr>
              <w:t>鲁班大道</w:t>
            </w:r>
            <w:r>
              <w:rPr>
                <w:rFonts w:ascii="仿宋_GB2312" w:hAnsi="宋体" w:eastAsia="仿宋_GB2312" w:cs="宋体"/>
                <w:kern w:val="0"/>
                <w:sz w:val="24"/>
              </w:rPr>
              <w:t>—</w:t>
            </w:r>
            <w:r>
              <w:rPr>
                <w:rFonts w:hint="eastAsia" w:ascii="仿宋_GB2312" w:hAnsi="宋体" w:eastAsia="仿宋_GB2312" w:cs="宋体"/>
                <w:kern w:val="0"/>
                <w:sz w:val="24"/>
              </w:rPr>
              <w:t>荆河北岸污水管网</w:t>
            </w:r>
          </w:p>
        </w:tc>
        <w:tc>
          <w:tcPr>
            <w:tcW w:w="1201" w:type="dxa"/>
            <w:tcBorders>
              <w:top w:val="nil"/>
              <w:left w:val="nil"/>
              <w:bottom w:val="single" w:color="auto" w:sz="4" w:space="0"/>
              <w:right w:val="single" w:color="auto" w:sz="4" w:space="0"/>
            </w:tcBorders>
            <w:vAlign w:val="center"/>
          </w:tcPr>
          <w:p>
            <w:pPr>
              <w:jc w:val="center"/>
              <w:rPr>
                <w:rFonts w:ascii="仿宋_GB2312" w:hAnsi="宋体" w:eastAsia="仿宋_GB2312" w:cs="宋体"/>
                <w:kern w:val="0"/>
                <w:sz w:val="24"/>
              </w:rPr>
            </w:pPr>
          </w:p>
        </w:tc>
      </w:tr>
      <w:tr>
        <w:trPr>
          <w:trHeight w:val="621" w:hRule="atLeast"/>
        </w:trPr>
        <w:tc>
          <w:tcPr>
            <w:tcW w:w="1118" w:type="dxa"/>
            <w:tcBorders>
              <w:top w:val="nil"/>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1727" w:type="dxa"/>
            <w:vMerge w:val="restart"/>
            <w:tcBorders>
              <w:top w:val="nil"/>
              <w:left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第二污水处理厂配套主管网</w:t>
            </w:r>
          </w:p>
        </w:tc>
        <w:tc>
          <w:tcPr>
            <w:tcW w:w="5036" w:type="dxa"/>
            <w:tcBorders>
              <w:top w:val="nil"/>
              <w:left w:val="nil"/>
              <w:bottom w:val="single" w:color="auto" w:sz="4" w:space="0"/>
              <w:right w:val="single" w:color="auto" w:sz="4" w:space="0"/>
            </w:tcBorders>
            <w:shd w:val="clear" w:color="auto" w:fill="auto"/>
            <w:noWrap/>
            <w:vAlign w:val="center"/>
          </w:tcPr>
          <w:p>
            <w:pPr>
              <w:rPr>
                <w:rFonts w:ascii="仿宋_GB2312" w:hAnsi="宋体" w:eastAsia="仿宋_GB2312" w:cs="宋体"/>
                <w:kern w:val="0"/>
                <w:sz w:val="24"/>
              </w:rPr>
            </w:pPr>
            <w:r>
              <w:rPr>
                <w:rFonts w:hint="eastAsia" w:ascii="仿宋_GB2312" w:hAnsi="宋体" w:eastAsia="仿宋_GB2312" w:cs="宋体"/>
                <w:kern w:val="0"/>
                <w:sz w:val="24"/>
              </w:rPr>
              <w:t>荆河南、东岸：小坞沟</w:t>
            </w:r>
            <w:r>
              <w:rPr>
                <w:rFonts w:ascii="仿宋_GB2312" w:hAnsi="宋体" w:eastAsia="仿宋_GB2312" w:cs="宋体"/>
                <w:kern w:val="0"/>
                <w:sz w:val="24"/>
              </w:rPr>
              <w:t>-</w:t>
            </w:r>
            <w:r>
              <w:rPr>
                <w:rFonts w:hint="eastAsia" w:ascii="仿宋_GB2312" w:hAnsi="宋体" w:eastAsia="仿宋_GB2312" w:cs="宋体"/>
                <w:kern w:val="0"/>
                <w:sz w:val="24"/>
              </w:rPr>
              <w:t>原规划东环路污水管网</w:t>
            </w:r>
          </w:p>
        </w:tc>
        <w:tc>
          <w:tcPr>
            <w:tcW w:w="1201" w:type="dxa"/>
            <w:tcBorders>
              <w:top w:val="nil"/>
              <w:left w:val="nil"/>
              <w:bottom w:val="single" w:color="auto" w:sz="4" w:space="0"/>
              <w:right w:val="single" w:color="auto" w:sz="4" w:space="0"/>
            </w:tcBorders>
            <w:vAlign w:val="center"/>
          </w:tcPr>
          <w:p>
            <w:pPr>
              <w:jc w:val="center"/>
              <w:rPr>
                <w:rFonts w:ascii="仿宋_GB2312" w:hAnsi="宋体" w:eastAsia="仿宋_GB2312" w:cs="宋体"/>
                <w:kern w:val="0"/>
                <w:sz w:val="24"/>
              </w:rPr>
            </w:pPr>
          </w:p>
        </w:tc>
      </w:tr>
      <w:tr>
        <w:trPr>
          <w:trHeight w:val="621" w:hRule="atLeast"/>
        </w:trPr>
        <w:tc>
          <w:tcPr>
            <w:tcW w:w="1118" w:type="dxa"/>
            <w:tcBorders>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1727" w:type="dxa"/>
            <w:vMerge w:val="continue"/>
            <w:tcBorders>
              <w:left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5036" w:type="dxa"/>
            <w:tcBorders>
              <w:top w:val="nil"/>
              <w:left w:val="nil"/>
              <w:bottom w:val="single" w:color="auto" w:sz="4" w:space="0"/>
              <w:right w:val="single" w:color="auto" w:sz="4" w:space="0"/>
            </w:tcBorders>
            <w:shd w:val="clear" w:color="auto" w:fill="auto"/>
            <w:noWrap/>
            <w:vAlign w:val="center"/>
          </w:tcPr>
          <w:p>
            <w:pPr>
              <w:rPr>
                <w:rFonts w:ascii="仿宋_GB2312" w:hAnsi="宋体" w:eastAsia="仿宋_GB2312" w:cs="宋体"/>
                <w:kern w:val="0"/>
                <w:sz w:val="24"/>
              </w:rPr>
            </w:pPr>
            <w:r>
              <w:rPr>
                <w:rFonts w:hint="eastAsia" w:ascii="仿宋_GB2312" w:hAnsi="宋体" w:eastAsia="仿宋_GB2312" w:cs="宋体"/>
                <w:kern w:val="0"/>
                <w:sz w:val="24"/>
              </w:rPr>
              <w:t>原规划东环路污水管网：荆河</w:t>
            </w:r>
            <w:r>
              <w:rPr>
                <w:rFonts w:ascii="仿宋_GB2312" w:hAnsi="宋体" w:eastAsia="仿宋_GB2312" w:cs="宋体"/>
                <w:kern w:val="0"/>
                <w:sz w:val="24"/>
              </w:rPr>
              <w:t>-</w:t>
            </w:r>
            <w:r>
              <w:rPr>
                <w:rFonts w:hint="eastAsia" w:ascii="仿宋_GB2312" w:hAnsi="宋体" w:eastAsia="仿宋_GB2312" w:cs="宋体"/>
                <w:kern w:val="0"/>
                <w:sz w:val="24"/>
              </w:rPr>
              <w:t>郭河北岸污水管网</w:t>
            </w:r>
          </w:p>
        </w:tc>
        <w:tc>
          <w:tcPr>
            <w:tcW w:w="1201" w:type="dxa"/>
            <w:tcBorders>
              <w:top w:val="nil"/>
              <w:left w:val="nil"/>
              <w:bottom w:val="single" w:color="auto" w:sz="4" w:space="0"/>
              <w:right w:val="single" w:color="auto" w:sz="4" w:space="0"/>
            </w:tcBorders>
            <w:vAlign w:val="center"/>
          </w:tcPr>
          <w:p>
            <w:pPr>
              <w:jc w:val="center"/>
              <w:rPr>
                <w:rFonts w:ascii="仿宋_GB2312" w:hAnsi="宋体" w:eastAsia="仿宋_GB2312" w:cs="宋体"/>
                <w:kern w:val="0"/>
                <w:sz w:val="24"/>
              </w:rPr>
            </w:pPr>
          </w:p>
        </w:tc>
      </w:tr>
      <w:tr>
        <w:trPr>
          <w:trHeight w:val="621" w:hRule="atLeast"/>
        </w:trPr>
        <w:tc>
          <w:tcPr>
            <w:tcW w:w="1118" w:type="dxa"/>
            <w:tcBorders>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1727" w:type="dxa"/>
            <w:vMerge w:val="continue"/>
            <w:tcBorders>
              <w:left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rPr>
            </w:pPr>
          </w:p>
        </w:tc>
        <w:tc>
          <w:tcPr>
            <w:tcW w:w="5036" w:type="dxa"/>
            <w:tcBorders>
              <w:top w:val="nil"/>
              <w:left w:val="nil"/>
              <w:bottom w:val="single" w:color="auto" w:sz="4" w:space="0"/>
              <w:right w:val="single" w:color="auto" w:sz="4" w:space="0"/>
            </w:tcBorders>
            <w:shd w:val="clear" w:color="auto" w:fill="auto"/>
            <w:noWrap/>
            <w:vAlign w:val="center"/>
          </w:tcPr>
          <w:p>
            <w:pPr>
              <w:rPr>
                <w:rFonts w:ascii="仿宋_GB2312" w:hAnsi="宋体" w:eastAsia="仿宋_GB2312" w:cs="宋体"/>
                <w:kern w:val="0"/>
                <w:sz w:val="24"/>
              </w:rPr>
            </w:pPr>
            <w:r>
              <w:rPr>
                <w:rFonts w:hint="eastAsia" w:ascii="仿宋_GB2312" w:hAnsi="宋体" w:eastAsia="仿宋_GB2312" w:cs="宋体"/>
                <w:kern w:val="0"/>
                <w:sz w:val="24"/>
              </w:rPr>
              <w:t>郭河北岸污水管网：规划东环路</w:t>
            </w:r>
            <w:r>
              <w:rPr>
                <w:rFonts w:ascii="仿宋_GB2312" w:hAnsi="宋体" w:eastAsia="仿宋_GB2312" w:cs="宋体"/>
                <w:kern w:val="0"/>
                <w:sz w:val="24"/>
              </w:rPr>
              <w:t>-</w:t>
            </w:r>
            <w:r>
              <w:rPr>
                <w:rFonts w:hint="eastAsia" w:ascii="仿宋_GB2312" w:hAnsi="宋体" w:eastAsia="仿宋_GB2312" w:cs="宋体"/>
                <w:kern w:val="0"/>
                <w:sz w:val="24"/>
              </w:rPr>
              <w:t>第二污水处理厂</w:t>
            </w:r>
          </w:p>
        </w:tc>
        <w:tc>
          <w:tcPr>
            <w:tcW w:w="1201" w:type="dxa"/>
            <w:tcBorders>
              <w:top w:val="nil"/>
              <w:left w:val="nil"/>
              <w:bottom w:val="single" w:color="auto" w:sz="4" w:space="0"/>
              <w:right w:val="single" w:color="auto" w:sz="4" w:space="0"/>
            </w:tcBorders>
            <w:vAlign w:val="center"/>
          </w:tcPr>
          <w:p>
            <w:pPr>
              <w:jc w:val="center"/>
              <w:rPr>
                <w:rFonts w:ascii="仿宋_GB2312" w:hAnsi="宋体" w:eastAsia="仿宋_GB2312" w:cs="宋体"/>
                <w:kern w:val="0"/>
                <w:sz w:val="24"/>
              </w:rPr>
            </w:pPr>
          </w:p>
        </w:tc>
      </w:tr>
      <w:tr>
        <w:trPr>
          <w:trHeight w:val="621" w:hRule="atLeast"/>
        </w:trPr>
        <w:tc>
          <w:tcPr>
            <w:tcW w:w="1118" w:type="dxa"/>
            <w:tcBorders>
              <w:left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2</w:t>
            </w:r>
          </w:p>
        </w:tc>
        <w:tc>
          <w:tcPr>
            <w:tcW w:w="1727" w:type="dxa"/>
            <w:vMerge w:val="continue"/>
            <w:tcBorders>
              <w:left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rPr>
            </w:pPr>
          </w:p>
        </w:tc>
        <w:tc>
          <w:tcPr>
            <w:tcW w:w="5036" w:type="dxa"/>
            <w:tcBorders>
              <w:top w:val="nil"/>
              <w:left w:val="nil"/>
              <w:bottom w:val="single" w:color="auto" w:sz="4" w:space="0"/>
              <w:right w:val="single" w:color="auto" w:sz="4" w:space="0"/>
            </w:tcBorders>
            <w:shd w:val="clear" w:color="auto" w:fill="auto"/>
            <w:noWrap/>
            <w:vAlign w:val="center"/>
          </w:tcPr>
          <w:p>
            <w:pPr>
              <w:rPr>
                <w:rFonts w:ascii="仿宋_GB2312" w:hAnsi="宋体" w:eastAsia="仿宋_GB2312" w:cs="宋体"/>
                <w:kern w:val="0"/>
                <w:sz w:val="24"/>
              </w:rPr>
            </w:pPr>
            <w:r>
              <w:rPr>
                <w:rFonts w:hint="eastAsia" w:ascii="仿宋_GB2312" w:hAnsi="宋体" w:eastAsia="仿宋_GB2312" w:cs="宋体"/>
                <w:kern w:val="0"/>
                <w:sz w:val="24"/>
              </w:rPr>
              <w:t>益康大道污水管网：青啤大道</w:t>
            </w:r>
            <w:r>
              <w:rPr>
                <w:rFonts w:ascii="仿宋_GB2312" w:hAnsi="宋体" w:eastAsia="仿宋_GB2312" w:cs="宋体"/>
                <w:kern w:val="0"/>
                <w:sz w:val="24"/>
              </w:rPr>
              <w:t>-</w:t>
            </w:r>
            <w:r>
              <w:rPr>
                <w:rFonts w:hint="eastAsia" w:ascii="仿宋_GB2312" w:hAnsi="宋体" w:eastAsia="仿宋_GB2312" w:cs="宋体"/>
                <w:kern w:val="0"/>
                <w:sz w:val="24"/>
              </w:rPr>
              <w:t>郭河北岸污水管网</w:t>
            </w:r>
          </w:p>
        </w:tc>
        <w:tc>
          <w:tcPr>
            <w:tcW w:w="1201" w:type="dxa"/>
            <w:tcBorders>
              <w:top w:val="nil"/>
              <w:left w:val="nil"/>
              <w:bottom w:val="single" w:color="auto" w:sz="4" w:space="0"/>
              <w:right w:val="single" w:color="auto" w:sz="4" w:space="0"/>
            </w:tcBorders>
            <w:vAlign w:val="center"/>
          </w:tcPr>
          <w:p>
            <w:pPr>
              <w:jc w:val="center"/>
              <w:rPr>
                <w:rFonts w:ascii="仿宋_GB2312" w:hAnsi="宋体" w:eastAsia="仿宋_GB2312" w:cs="宋体"/>
                <w:kern w:val="0"/>
                <w:sz w:val="24"/>
              </w:rPr>
            </w:pPr>
          </w:p>
        </w:tc>
      </w:tr>
      <w:tr>
        <w:trPr>
          <w:trHeight w:val="621" w:hRule="atLeast"/>
        </w:trPr>
        <w:tc>
          <w:tcPr>
            <w:tcW w:w="1118" w:type="dxa"/>
            <w:tcBorders>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1727" w:type="dxa"/>
            <w:vMerge w:val="continue"/>
            <w:tcBorders>
              <w:left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rPr>
            </w:pPr>
          </w:p>
        </w:tc>
        <w:tc>
          <w:tcPr>
            <w:tcW w:w="5036" w:type="dxa"/>
            <w:tcBorders>
              <w:top w:val="nil"/>
              <w:left w:val="nil"/>
              <w:bottom w:val="single" w:color="auto" w:sz="4" w:space="0"/>
              <w:right w:val="single" w:color="auto" w:sz="4" w:space="0"/>
            </w:tcBorders>
            <w:shd w:val="clear" w:color="auto" w:fill="auto"/>
            <w:noWrap/>
            <w:vAlign w:val="center"/>
          </w:tcPr>
          <w:p>
            <w:pPr>
              <w:rPr>
                <w:rFonts w:ascii="仿宋_GB2312" w:hAnsi="宋体" w:eastAsia="仿宋_GB2312" w:cs="宋体"/>
                <w:kern w:val="0"/>
                <w:sz w:val="24"/>
              </w:rPr>
            </w:pPr>
            <w:r>
              <w:rPr>
                <w:rFonts w:hint="eastAsia" w:ascii="仿宋_GB2312" w:hAnsi="宋体" w:eastAsia="仿宋_GB2312" w:cs="宋体"/>
                <w:kern w:val="0"/>
                <w:sz w:val="24"/>
              </w:rPr>
              <w:t>恒源路污水管网：青啤大道</w:t>
            </w:r>
            <w:r>
              <w:rPr>
                <w:rFonts w:ascii="仿宋_GB2312" w:hAnsi="宋体" w:eastAsia="仿宋_GB2312" w:cs="宋体"/>
                <w:kern w:val="0"/>
                <w:sz w:val="24"/>
              </w:rPr>
              <w:t>-</w:t>
            </w:r>
            <w:r>
              <w:rPr>
                <w:rFonts w:hint="eastAsia" w:ascii="仿宋_GB2312" w:hAnsi="宋体" w:eastAsia="仿宋_GB2312" w:cs="宋体"/>
                <w:kern w:val="0"/>
                <w:sz w:val="24"/>
              </w:rPr>
              <w:t>第二污水处理厂</w:t>
            </w:r>
          </w:p>
        </w:tc>
        <w:tc>
          <w:tcPr>
            <w:tcW w:w="1201" w:type="dxa"/>
            <w:tcBorders>
              <w:top w:val="nil"/>
              <w:left w:val="nil"/>
              <w:bottom w:val="single" w:color="auto" w:sz="4" w:space="0"/>
              <w:right w:val="single" w:color="auto" w:sz="4" w:space="0"/>
            </w:tcBorders>
            <w:vAlign w:val="center"/>
          </w:tcPr>
          <w:p>
            <w:pPr>
              <w:jc w:val="center"/>
              <w:rPr>
                <w:rFonts w:ascii="仿宋_GB2312" w:hAnsi="宋体" w:eastAsia="仿宋_GB2312" w:cs="宋体"/>
                <w:kern w:val="0"/>
                <w:sz w:val="24"/>
              </w:rPr>
            </w:pPr>
          </w:p>
        </w:tc>
      </w:tr>
      <w:tr>
        <w:trPr>
          <w:trHeight w:val="621" w:hRule="atLeast"/>
        </w:trPr>
        <w:tc>
          <w:tcPr>
            <w:tcW w:w="1118" w:type="dxa"/>
            <w:tcBorders>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1727" w:type="dxa"/>
            <w:vMerge w:val="continue"/>
            <w:tcBorders>
              <w:left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rPr>
            </w:pPr>
          </w:p>
        </w:tc>
        <w:tc>
          <w:tcPr>
            <w:tcW w:w="5036" w:type="dxa"/>
            <w:tcBorders>
              <w:top w:val="nil"/>
              <w:left w:val="nil"/>
              <w:bottom w:val="single" w:color="auto" w:sz="4" w:space="0"/>
              <w:right w:val="single" w:color="auto" w:sz="4" w:space="0"/>
            </w:tcBorders>
            <w:shd w:val="clear" w:color="auto" w:fill="auto"/>
            <w:noWrap/>
            <w:vAlign w:val="center"/>
          </w:tcPr>
          <w:p>
            <w:pPr>
              <w:widowControl/>
              <w:ind w:left="840" w:hanging="840" w:hangingChars="350"/>
              <w:rPr>
                <w:rFonts w:ascii="仿宋_GB2312" w:hAnsi="宋体" w:eastAsia="仿宋_GB2312" w:cs="宋体"/>
                <w:kern w:val="0"/>
                <w:sz w:val="24"/>
              </w:rPr>
            </w:pPr>
            <w:r>
              <w:rPr>
                <w:rFonts w:hint="eastAsia" w:ascii="仿宋_GB2312" w:hAnsi="宋体" w:eastAsia="仿宋_GB2312" w:cs="宋体"/>
                <w:kern w:val="0"/>
                <w:sz w:val="24"/>
              </w:rPr>
              <w:t>洪绪区域污水管网：轴村污水处理厂</w:t>
            </w:r>
            <w:r>
              <w:rPr>
                <w:rFonts w:ascii="仿宋_GB2312" w:hAnsi="宋体" w:eastAsia="仿宋_GB2312" w:cs="宋体"/>
                <w:kern w:val="0"/>
                <w:sz w:val="24"/>
              </w:rPr>
              <w:t>-</w:t>
            </w:r>
            <w:r>
              <w:rPr>
                <w:rFonts w:hint="eastAsia" w:ascii="仿宋_GB2312" w:hAnsi="宋体" w:eastAsia="仿宋_GB2312" w:cs="宋体"/>
                <w:kern w:val="0"/>
                <w:sz w:val="24"/>
              </w:rPr>
              <w:t>新</w:t>
            </w:r>
            <w:r>
              <w:rPr>
                <w:rFonts w:ascii="仿宋_GB2312" w:hAnsi="宋体" w:eastAsia="仿宋_GB2312" w:cs="宋体"/>
                <w:kern w:val="0"/>
                <w:sz w:val="24"/>
              </w:rPr>
              <w:t>104</w:t>
            </w:r>
            <w:r>
              <w:rPr>
                <w:rFonts w:hint="eastAsia" w:ascii="仿宋_GB2312" w:hAnsi="宋体" w:eastAsia="仿宋_GB2312" w:cs="宋体"/>
                <w:kern w:val="0"/>
                <w:sz w:val="24"/>
              </w:rPr>
              <w:t>国道</w:t>
            </w:r>
            <w:r>
              <w:rPr>
                <w:rFonts w:ascii="仿宋_GB2312" w:hAnsi="宋体" w:eastAsia="仿宋_GB2312" w:cs="宋体"/>
                <w:kern w:val="0"/>
                <w:sz w:val="24"/>
              </w:rPr>
              <w:t>-</w:t>
            </w:r>
            <w:r>
              <w:rPr>
                <w:rFonts w:hint="eastAsia" w:ascii="仿宋_GB2312" w:hAnsi="宋体" w:eastAsia="仿宋_GB2312" w:cs="宋体"/>
                <w:kern w:val="0"/>
                <w:sz w:val="24"/>
              </w:rPr>
              <w:t>东侯庄</w:t>
            </w:r>
            <w:r>
              <w:rPr>
                <w:rFonts w:ascii="仿宋_GB2312" w:hAnsi="宋体" w:eastAsia="仿宋_GB2312" w:cs="宋体"/>
                <w:kern w:val="0"/>
                <w:sz w:val="24"/>
              </w:rPr>
              <w:t>-</w:t>
            </w:r>
            <w:r>
              <w:rPr>
                <w:rFonts w:hint="eastAsia" w:ascii="仿宋_GB2312" w:hAnsi="宋体" w:eastAsia="仿宋_GB2312" w:cs="宋体"/>
                <w:kern w:val="0"/>
                <w:sz w:val="24"/>
              </w:rPr>
              <w:t>郭河北岸污水管网</w:t>
            </w:r>
          </w:p>
        </w:tc>
        <w:tc>
          <w:tcPr>
            <w:tcW w:w="1201" w:type="dxa"/>
            <w:tcBorders>
              <w:top w:val="nil"/>
              <w:left w:val="nil"/>
              <w:bottom w:val="single" w:color="auto" w:sz="4" w:space="0"/>
              <w:right w:val="single" w:color="auto" w:sz="4" w:space="0"/>
            </w:tcBorders>
            <w:vAlign w:val="center"/>
          </w:tcPr>
          <w:p>
            <w:pPr>
              <w:widowControl/>
              <w:ind w:left="840" w:hanging="840" w:hangingChars="350"/>
              <w:jc w:val="center"/>
              <w:rPr>
                <w:rFonts w:ascii="仿宋_GB2312" w:hAnsi="宋体" w:eastAsia="仿宋_GB2312" w:cs="宋体"/>
                <w:kern w:val="0"/>
                <w:sz w:val="24"/>
              </w:rPr>
            </w:pPr>
          </w:p>
        </w:tc>
      </w:tr>
      <w:tr>
        <w:trPr>
          <w:trHeight w:val="621" w:hRule="atLeast"/>
        </w:trPr>
        <w:tc>
          <w:tcPr>
            <w:tcW w:w="1118" w:type="dxa"/>
            <w:tcBorders>
              <w:left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1727" w:type="dxa"/>
            <w:vMerge w:val="continue"/>
            <w:tcBorders>
              <w:left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rPr>
            </w:pPr>
          </w:p>
        </w:tc>
        <w:tc>
          <w:tcPr>
            <w:tcW w:w="5036" w:type="dxa"/>
            <w:tcBorders>
              <w:top w:val="nil"/>
              <w:left w:val="nil"/>
              <w:bottom w:val="single" w:color="auto" w:sz="4" w:space="0"/>
              <w:right w:val="single" w:color="auto" w:sz="4" w:space="0"/>
            </w:tcBorders>
            <w:shd w:val="clear" w:color="auto" w:fill="auto"/>
            <w:noWrap/>
            <w:vAlign w:val="center"/>
          </w:tcPr>
          <w:p>
            <w:pPr>
              <w:rPr>
                <w:rFonts w:ascii="仿宋_GB2312" w:hAnsi="宋体" w:eastAsia="仿宋_GB2312" w:cs="宋体"/>
                <w:kern w:val="0"/>
                <w:sz w:val="24"/>
              </w:rPr>
            </w:pPr>
            <w:r>
              <w:rPr>
                <w:rFonts w:hint="eastAsia" w:ascii="仿宋_GB2312" w:hAnsi="宋体" w:eastAsia="仿宋_GB2312" w:cs="宋体"/>
                <w:kern w:val="0"/>
                <w:sz w:val="24"/>
              </w:rPr>
              <w:t>墨子大道污水管网：盈泰生态园</w:t>
            </w:r>
            <w:r>
              <w:rPr>
                <w:rFonts w:ascii="仿宋_GB2312" w:hAnsi="宋体" w:eastAsia="仿宋_GB2312" w:cs="宋体"/>
                <w:kern w:val="0"/>
                <w:sz w:val="24"/>
              </w:rPr>
              <w:t>-</w:t>
            </w:r>
            <w:r>
              <w:rPr>
                <w:rFonts w:hint="eastAsia" w:ascii="仿宋_GB2312" w:hAnsi="宋体" w:eastAsia="仿宋_GB2312" w:cs="宋体"/>
                <w:kern w:val="0"/>
                <w:sz w:val="24"/>
              </w:rPr>
              <w:t>新</w:t>
            </w:r>
            <w:r>
              <w:rPr>
                <w:rFonts w:ascii="仿宋_GB2312" w:hAnsi="宋体" w:eastAsia="仿宋_GB2312" w:cs="宋体"/>
                <w:kern w:val="0"/>
                <w:sz w:val="24"/>
              </w:rPr>
              <w:t>104</w:t>
            </w:r>
            <w:r>
              <w:rPr>
                <w:rFonts w:hint="eastAsia" w:ascii="仿宋_GB2312" w:hAnsi="宋体" w:eastAsia="仿宋_GB2312" w:cs="宋体"/>
                <w:kern w:val="0"/>
                <w:sz w:val="24"/>
              </w:rPr>
              <w:t>国道污水管网</w:t>
            </w:r>
          </w:p>
        </w:tc>
        <w:tc>
          <w:tcPr>
            <w:tcW w:w="1201" w:type="dxa"/>
            <w:tcBorders>
              <w:top w:val="nil"/>
              <w:left w:val="nil"/>
              <w:bottom w:val="single" w:color="auto" w:sz="4" w:space="0"/>
              <w:right w:val="single" w:color="auto" w:sz="4" w:space="0"/>
            </w:tcBorders>
            <w:vAlign w:val="center"/>
          </w:tcPr>
          <w:p>
            <w:pPr>
              <w:jc w:val="center"/>
              <w:rPr>
                <w:rFonts w:ascii="仿宋_GB2312" w:hAnsi="宋体" w:eastAsia="仿宋_GB2312" w:cs="宋体"/>
                <w:kern w:val="0"/>
                <w:sz w:val="24"/>
              </w:rPr>
            </w:pPr>
          </w:p>
        </w:tc>
      </w:tr>
      <w:tr>
        <w:trPr>
          <w:trHeight w:val="621" w:hRule="atLeast"/>
        </w:trPr>
        <w:tc>
          <w:tcPr>
            <w:tcW w:w="1118" w:type="dxa"/>
            <w:tcBorders>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1727"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ascii="仿宋_GB2312" w:hAnsi="宋体" w:eastAsia="仿宋_GB2312" w:cs="宋体"/>
                <w:kern w:val="0"/>
                <w:sz w:val="24"/>
              </w:rPr>
            </w:pPr>
          </w:p>
        </w:tc>
        <w:tc>
          <w:tcPr>
            <w:tcW w:w="5036" w:type="dxa"/>
            <w:tcBorders>
              <w:top w:val="nil"/>
              <w:left w:val="nil"/>
              <w:bottom w:val="single" w:color="auto" w:sz="4" w:space="0"/>
              <w:right w:val="single" w:color="auto" w:sz="4" w:space="0"/>
            </w:tcBorders>
            <w:shd w:val="clear" w:color="auto" w:fill="auto"/>
            <w:noWrap/>
            <w:vAlign w:val="center"/>
          </w:tcPr>
          <w:p>
            <w:pPr>
              <w:rPr>
                <w:rFonts w:ascii="仿宋_GB2312" w:hAnsi="宋体" w:eastAsia="仿宋_GB2312" w:cs="宋体"/>
                <w:kern w:val="0"/>
                <w:sz w:val="24"/>
              </w:rPr>
            </w:pPr>
            <w:r>
              <w:rPr>
                <w:rFonts w:ascii="仿宋_GB2312" w:hAnsi="宋体" w:eastAsia="仿宋_GB2312" w:cs="宋体"/>
                <w:kern w:val="0"/>
                <w:sz w:val="24"/>
              </w:rPr>
              <w:t>104</w:t>
            </w:r>
            <w:r>
              <w:rPr>
                <w:rFonts w:hint="eastAsia" w:ascii="仿宋_GB2312" w:hAnsi="宋体" w:eastAsia="仿宋_GB2312" w:cs="宋体"/>
                <w:kern w:val="0"/>
                <w:sz w:val="24"/>
              </w:rPr>
              <w:t>国道污水管网：鲍沟玻璃城</w:t>
            </w:r>
            <w:r>
              <w:rPr>
                <w:rFonts w:ascii="仿宋_GB2312" w:hAnsi="宋体" w:eastAsia="仿宋_GB2312" w:cs="宋体"/>
                <w:kern w:val="0"/>
                <w:sz w:val="24"/>
              </w:rPr>
              <w:t>-104</w:t>
            </w:r>
            <w:r>
              <w:rPr>
                <w:rFonts w:hint="eastAsia" w:ascii="仿宋_GB2312" w:hAnsi="宋体" w:eastAsia="仿宋_GB2312" w:cs="宋体"/>
                <w:kern w:val="0"/>
                <w:sz w:val="24"/>
              </w:rPr>
              <w:t>国道</w:t>
            </w:r>
            <w:r>
              <w:rPr>
                <w:rFonts w:ascii="仿宋_GB2312" w:hAnsi="宋体" w:eastAsia="仿宋_GB2312" w:cs="宋体"/>
                <w:kern w:val="0"/>
                <w:sz w:val="24"/>
              </w:rPr>
              <w:t>-</w:t>
            </w:r>
            <w:r>
              <w:rPr>
                <w:rFonts w:hint="eastAsia" w:ascii="仿宋_GB2312" w:hAnsi="宋体" w:eastAsia="仿宋_GB2312" w:cs="宋体"/>
                <w:kern w:val="0"/>
                <w:sz w:val="24"/>
              </w:rPr>
              <w:t>郭河北岸污水管网</w:t>
            </w:r>
          </w:p>
        </w:tc>
        <w:tc>
          <w:tcPr>
            <w:tcW w:w="1201" w:type="dxa"/>
            <w:tcBorders>
              <w:top w:val="nil"/>
              <w:left w:val="nil"/>
              <w:bottom w:val="single" w:color="auto" w:sz="4" w:space="0"/>
              <w:right w:val="single" w:color="auto" w:sz="4" w:space="0"/>
            </w:tcBorders>
            <w:vAlign w:val="center"/>
          </w:tcPr>
          <w:p>
            <w:pPr>
              <w:jc w:val="center"/>
              <w:rPr>
                <w:rFonts w:ascii="仿宋_GB2312" w:hAnsi="宋体" w:eastAsia="仿宋_GB2312" w:cs="宋体"/>
                <w:kern w:val="0"/>
                <w:sz w:val="24"/>
              </w:rPr>
            </w:pPr>
          </w:p>
        </w:tc>
      </w:tr>
      <w:tr>
        <w:trPr>
          <w:trHeight w:val="621" w:hRule="atLeast"/>
        </w:trPr>
        <w:tc>
          <w:tcPr>
            <w:tcW w:w="1118" w:type="dxa"/>
            <w:tcBorders>
              <w:left w:val="single" w:color="auto" w:sz="4" w:space="0"/>
              <w:right w:val="single" w:color="auto" w:sz="4" w:space="0"/>
            </w:tcBorders>
            <w:vAlign w:val="center"/>
          </w:tcPr>
          <w:p>
            <w:pPr>
              <w:jc w:val="center"/>
              <w:rPr>
                <w:rFonts w:ascii="仿宋_GB2312" w:hAnsi="宋体" w:eastAsia="仿宋_GB2312" w:cs="宋体"/>
                <w:kern w:val="0"/>
                <w:sz w:val="24"/>
              </w:rPr>
            </w:pPr>
          </w:p>
          <w:p>
            <w:pPr>
              <w:jc w:val="center"/>
              <w:rPr>
                <w:rFonts w:ascii="仿宋_GB2312" w:hAnsi="宋体" w:eastAsia="仿宋_GB2312" w:cs="宋体"/>
                <w:kern w:val="0"/>
                <w:sz w:val="24"/>
              </w:rPr>
            </w:pPr>
          </w:p>
          <w:p>
            <w:pPr>
              <w:jc w:val="center"/>
              <w:rPr>
                <w:rFonts w:ascii="仿宋_GB2312" w:hAnsi="宋体" w:eastAsia="仿宋_GB2312" w:cs="宋体"/>
                <w:kern w:val="0"/>
                <w:sz w:val="24"/>
              </w:rPr>
            </w:pPr>
            <w:r>
              <w:rPr>
                <w:rFonts w:hint="eastAsia" w:ascii="仿宋_GB2312" w:hAnsi="宋体" w:eastAsia="仿宋_GB2312" w:cs="宋体"/>
                <w:kern w:val="0"/>
                <w:sz w:val="24"/>
              </w:rPr>
              <w:t>3</w:t>
            </w:r>
          </w:p>
        </w:tc>
        <w:tc>
          <w:tcPr>
            <w:tcW w:w="1727" w:type="dxa"/>
            <w:vMerge w:val="restart"/>
            <w:tcBorders>
              <w:left w:val="single" w:color="auto" w:sz="4" w:space="0"/>
              <w:right w:val="single" w:color="auto" w:sz="4" w:space="0"/>
            </w:tcBorders>
            <w:shd w:val="clear" w:color="auto" w:fill="auto"/>
            <w:noWrap/>
            <w:vAlign w:val="center"/>
          </w:tcPr>
          <w:p>
            <w:pPr>
              <w:jc w:val="center"/>
              <w:rPr>
                <w:rFonts w:ascii="黑体" w:hAnsi="宋体" w:eastAsia="黑体" w:cs="宋体"/>
                <w:kern w:val="0"/>
                <w:sz w:val="24"/>
              </w:rPr>
            </w:pPr>
            <w:r>
              <w:rPr>
                <w:rFonts w:hint="eastAsia" w:ascii="仿宋_GB2312" w:hAnsi="宋体" w:eastAsia="仿宋_GB2312" w:cs="宋体"/>
                <w:kern w:val="0"/>
                <w:sz w:val="24"/>
              </w:rPr>
              <w:t>第三污水处理厂配套主管网</w:t>
            </w:r>
          </w:p>
        </w:tc>
        <w:tc>
          <w:tcPr>
            <w:tcW w:w="5036" w:type="dxa"/>
            <w:tcBorders>
              <w:left w:val="single" w:color="auto" w:sz="4" w:space="0"/>
              <w:bottom w:val="single" w:color="auto" w:sz="4" w:space="0"/>
              <w:right w:val="single" w:color="auto" w:sz="4" w:space="0"/>
            </w:tcBorders>
            <w:shd w:val="clear" w:color="auto" w:fill="auto"/>
            <w:vAlign w:val="center"/>
          </w:tcPr>
          <w:p>
            <w:pPr>
              <w:rPr>
                <w:rFonts w:ascii="仿宋_GB2312" w:hAnsi="宋体" w:eastAsia="仿宋_GB2312" w:cs="宋体"/>
                <w:kern w:val="0"/>
                <w:sz w:val="24"/>
              </w:rPr>
            </w:pPr>
            <w:r>
              <w:rPr>
                <w:rFonts w:hint="eastAsia" w:ascii="仿宋_GB2312" w:hAnsi="宋体" w:eastAsia="仿宋_GB2312" w:cs="宋体"/>
                <w:kern w:val="0"/>
                <w:sz w:val="24"/>
              </w:rPr>
              <w:t>荆河、小清河北岸管网：塔寺路桥</w:t>
            </w:r>
            <w:r>
              <w:rPr>
                <w:rFonts w:ascii="仿宋_GB2312" w:hAnsi="宋体" w:eastAsia="仿宋_GB2312" w:cs="宋体"/>
                <w:kern w:val="0"/>
                <w:sz w:val="24"/>
              </w:rPr>
              <w:t>-</w:t>
            </w:r>
            <w:r>
              <w:rPr>
                <w:rFonts w:hint="eastAsia" w:ascii="仿宋_GB2312" w:hAnsi="宋体" w:eastAsia="仿宋_GB2312" w:cs="宋体"/>
                <w:kern w:val="0"/>
                <w:sz w:val="24"/>
              </w:rPr>
              <w:t>清河路</w:t>
            </w:r>
            <w:r>
              <w:rPr>
                <w:rFonts w:ascii="仿宋_GB2312" w:hAnsi="宋体" w:eastAsia="仿宋_GB2312" w:cs="宋体"/>
                <w:kern w:val="0"/>
                <w:sz w:val="24"/>
              </w:rPr>
              <w:t>-</w:t>
            </w:r>
            <w:r>
              <w:rPr>
                <w:rFonts w:hint="eastAsia" w:ascii="仿宋_GB2312" w:hAnsi="宋体" w:eastAsia="仿宋_GB2312" w:cs="宋体"/>
                <w:kern w:val="0"/>
                <w:sz w:val="24"/>
              </w:rPr>
              <w:t>平行路</w:t>
            </w:r>
            <w:r>
              <w:rPr>
                <w:rFonts w:ascii="仿宋_GB2312" w:hAnsi="宋体" w:eastAsia="仿宋_GB2312" w:cs="宋体"/>
                <w:kern w:val="0"/>
                <w:sz w:val="24"/>
              </w:rPr>
              <w:t>-</w:t>
            </w:r>
            <w:r>
              <w:rPr>
                <w:rFonts w:hint="eastAsia" w:ascii="仿宋_GB2312" w:hAnsi="宋体" w:eastAsia="仿宋_GB2312" w:cs="宋体"/>
                <w:kern w:val="0"/>
                <w:sz w:val="24"/>
              </w:rPr>
              <w:t>鲁班大道</w:t>
            </w:r>
            <w:r>
              <w:rPr>
                <w:rFonts w:ascii="仿宋_GB2312" w:hAnsi="宋体" w:eastAsia="仿宋_GB2312" w:cs="宋体"/>
                <w:kern w:val="0"/>
                <w:sz w:val="24"/>
              </w:rPr>
              <w:t>-</w:t>
            </w:r>
            <w:r>
              <w:rPr>
                <w:rFonts w:hint="eastAsia" w:ascii="仿宋_GB2312" w:hAnsi="宋体" w:eastAsia="仿宋_GB2312" w:cs="宋体"/>
                <w:kern w:val="0"/>
                <w:sz w:val="24"/>
              </w:rPr>
              <w:t>王林居</w:t>
            </w:r>
            <w:r>
              <w:rPr>
                <w:rFonts w:ascii="仿宋_GB2312" w:hAnsi="宋体" w:eastAsia="仿宋_GB2312" w:cs="宋体"/>
                <w:kern w:val="0"/>
                <w:sz w:val="24"/>
              </w:rPr>
              <w:t>-</w:t>
            </w:r>
            <w:r>
              <w:rPr>
                <w:rFonts w:hint="eastAsia" w:ascii="仿宋_GB2312" w:hAnsi="宋体" w:eastAsia="仿宋_GB2312" w:cs="宋体"/>
                <w:kern w:val="0"/>
                <w:sz w:val="24"/>
              </w:rPr>
              <w:t>第三污水处理厂</w:t>
            </w:r>
          </w:p>
        </w:tc>
        <w:tc>
          <w:tcPr>
            <w:tcW w:w="1201" w:type="dxa"/>
            <w:tcBorders>
              <w:left w:val="single" w:color="auto" w:sz="4" w:space="0"/>
              <w:bottom w:val="single" w:color="auto" w:sz="4" w:space="0"/>
              <w:right w:val="single" w:color="auto" w:sz="4" w:space="0"/>
            </w:tcBorders>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621" w:hRule="atLeast"/>
        </w:trPr>
        <w:tc>
          <w:tcPr>
            <w:tcW w:w="1118" w:type="dxa"/>
            <w:tcBorders>
              <w:left w:val="single" w:color="auto" w:sz="4" w:space="0"/>
              <w:bottom w:val="single" w:color="auto" w:sz="4" w:space="0"/>
              <w:right w:val="single" w:color="auto" w:sz="4" w:space="0"/>
            </w:tcBorders>
            <w:vAlign w:val="center"/>
          </w:tcPr>
          <w:p>
            <w:pPr>
              <w:rPr>
                <w:rFonts w:ascii="黑体" w:hAnsi="宋体" w:eastAsia="黑体" w:cs="宋体"/>
                <w:kern w:val="0"/>
                <w:sz w:val="24"/>
              </w:rPr>
            </w:pPr>
          </w:p>
        </w:tc>
        <w:tc>
          <w:tcPr>
            <w:tcW w:w="1727" w:type="dxa"/>
            <w:vMerge w:val="continue"/>
            <w:tcBorders>
              <w:left w:val="single" w:color="auto" w:sz="4" w:space="0"/>
              <w:bottom w:val="single" w:color="auto" w:sz="4" w:space="0"/>
              <w:right w:val="single" w:color="auto" w:sz="4" w:space="0"/>
            </w:tcBorders>
            <w:shd w:val="clear" w:color="auto" w:fill="auto"/>
            <w:noWrap/>
            <w:vAlign w:val="center"/>
          </w:tcPr>
          <w:p>
            <w:pPr>
              <w:rPr>
                <w:rFonts w:ascii="黑体" w:hAnsi="宋体" w:eastAsia="黑体" w:cs="宋体"/>
                <w:kern w:val="0"/>
                <w:sz w:val="24"/>
              </w:rPr>
            </w:pPr>
          </w:p>
        </w:tc>
        <w:tc>
          <w:tcPr>
            <w:tcW w:w="5036" w:type="dxa"/>
            <w:tcBorders>
              <w:left w:val="single" w:color="auto" w:sz="4" w:space="0"/>
              <w:bottom w:val="single" w:color="auto" w:sz="4" w:space="0"/>
              <w:right w:val="single" w:color="auto" w:sz="4" w:space="0"/>
            </w:tcBorders>
            <w:shd w:val="clear" w:color="auto" w:fill="auto"/>
            <w:vAlign w:val="center"/>
          </w:tcPr>
          <w:p>
            <w:pPr>
              <w:rPr>
                <w:rFonts w:ascii="黑体" w:hAnsi="宋体" w:eastAsia="黑体" w:cs="宋体"/>
                <w:kern w:val="0"/>
                <w:sz w:val="24"/>
              </w:rPr>
            </w:pPr>
            <w:r>
              <w:rPr>
                <w:rFonts w:hint="eastAsia" w:ascii="仿宋_GB2312" w:hAnsi="宋体" w:eastAsia="仿宋_GB2312" w:cs="宋体"/>
                <w:kern w:val="0"/>
                <w:sz w:val="24"/>
              </w:rPr>
              <w:t>冯河管网：北辛西路跨冯河桥</w:t>
            </w:r>
            <w:r>
              <w:rPr>
                <w:rFonts w:ascii="仿宋_GB2312" w:hAnsi="宋体" w:eastAsia="仿宋_GB2312" w:cs="宋体"/>
                <w:kern w:val="0"/>
                <w:sz w:val="24"/>
              </w:rPr>
              <w:t>-</w:t>
            </w:r>
            <w:r>
              <w:rPr>
                <w:rFonts w:hint="eastAsia" w:ascii="仿宋_GB2312" w:hAnsi="宋体" w:eastAsia="仿宋_GB2312" w:cs="宋体"/>
                <w:kern w:val="0"/>
                <w:sz w:val="24"/>
              </w:rPr>
              <w:t>小冯河与小清河交汇处。</w:t>
            </w:r>
          </w:p>
        </w:tc>
        <w:tc>
          <w:tcPr>
            <w:tcW w:w="1201" w:type="dxa"/>
            <w:tcBorders>
              <w:left w:val="single" w:color="auto" w:sz="4" w:space="0"/>
              <w:bottom w:val="single" w:color="auto" w:sz="4" w:space="0"/>
              <w:right w:val="single" w:color="auto" w:sz="4" w:space="0"/>
            </w:tcBorders>
            <w:vAlign w:val="center"/>
          </w:tcPr>
          <w:p>
            <w:pPr>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915" w:hRule="atLeast"/>
        </w:trPr>
        <w:tc>
          <w:tcPr>
            <w:tcW w:w="9082" w:type="dxa"/>
            <w:gridSpan w:val="4"/>
            <w:tcBorders>
              <w:left w:val="single" w:color="auto" w:sz="4" w:space="0"/>
              <w:bottom w:val="single" w:color="auto" w:sz="4" w:space="0"/>
              <w:right w:val="single" w:color="auto" w:sz="4" w:space="0"/>
            </w:tcBorders>
          </w:tcPr>
          <w:p>
            <w:pPr>
              <w:rPr>
                <w:rFonts w:ascii="黑体" w:hAnsi="宋体" w:eastAsia="黑体" w:cs="宋体"/>
                <w:kern w:val="0"/>
                <w:sz w:val="24"/>
              </w:rPr>
            </w:pPr>
            <w:r>
              <w:rPr>
                <w:rFonts w:hint="eastAsia" w:ascii="黑体" w:hAnsi="宋体" w:eastAsia="黑体" w:cs="宋体"/>
                <w:kern w:val="0"/>
                <w:sz w:val="24"/>
              </w:rPr>
              <w:t>备注：1.第1-2项为本意见出台前已纳入城建管养范围。</w:t>
            </w:r>
          </w:p>
          <w:p>
            <w:pPr>
              <w:rPr>
                <w:rFonts w:ascii="黑体" w:hAnsi="宋体" w:eastAsia="黑体" w:cs="宋体"/>
                <w:kern w:val="0"/>
                <w:sz w:val="24"/>
              </w:rPr>
            </w:pPr>
            <w:r>
              <w:rPr>
                <w:rFonts w:hint="eastAsia" w:ascii="黑体" w:hAnsi="宋体" w:eastAsia="黑体" w:cs="宋体"/>
                <w:kern w:val="0"/>
                <w:sz w:val="24"/>
              </w:rPr>
              <w:t xml:space="preserve">      2.第3项“</w:t>
            </w:r>
            <w:r>
              <w:rPr>
                <w:rFonts w:hint="eastAsia" w:ascii="仿宋_GB2312" w:hAnsi="宋体" w:eastAsia="仿宋_GB2312" w:cs="宋体"/>
                <w:kern w:val="0"/>
                <w:sz w:val="24"/>
              </w:rPr>
              <w:t>※</w:t>
            </w:r>
            <w:r>
              <w:rPr>
                <w:rFonts w:hint="eastAsia" w:ascii="黑体" w:hAnsi="宋体" w:eastAsia="黑体" w:cs="宋体"/>
                <w:kern w:val="0"/>
                <w:sz w:val="24"/>
              </w:rPr>
              <w:t>”为本意见出台后拟纳入城建管养范围。</w:t>
            </w:r>
          </w:p>
        </w:tc>
      </w:tr>
    </w:tbl>
    <w:p>
      <w:pPr>
        <w:spacing w:line="600" w:lineRule="exact"/>
        <w:rPr>
          <w:rFonts w:ascii="黑体" w:hAnsi="宋体" w:eastAsia="黑体" w:cs="宋体"/>
          <w:kern w:val="0"/>
          <w:sz w:val="32"/>
          <w:szCs w:val="32"/>
        </w:rPr>
      </w:pPr>
    </w:p>
    <w:p>
      <w:pPr>
        <w:spacing w:line="600" w:lineRule="exact"/>
        <w:rPr>
          <w:rFonts w:ascii="黑体" w:hAnsi="宋体" w:eastAsia="黑体" w:cs="宋体"/>
          <w:kern w:val="0"/>
          <w:sz w:val="32"/>
          <w:szCs w:val="32"/>
        </w:rPr>
      </w:pPr>
      <w:r>
        <w:rPr>
          <w:rFonts w:ascii="黑体" w:hAnsi="宋体" w:eastAsia="黑体" w:cs="宋体"/>
          <w:kern w:val="0"/>
          <w:sz w:val="32"/>
          <w:szCs w:val="32"/>
        </w:rPr>
        <w:br w:type="page"/>
      </w:r>
      <w:r>
        <w:rPr>
          <w:rFonts w:hint="eastAsia" w:ascii="黑体" w:hAnsi="宋体" w:eastAsia="黑体" w:cs="宋体"/>
          <w:kern w:val="0"/>
          <w:sz w:val="32"/>
          <w:szCs w:val="32"/>
        </w:rPr>
        <w:t>附件6</w:t>
      </w:r>
    </w:p>
    <w:p>
      <w:pPr>
        <w:spacing w:line="600" w:lineRule="exact"/>
        <w:ind w:right="26"/>
        <w:jc w:val="center"/>
        <w:rPr>
          <w:rFonts w:ascii="方正小标宋简体" w:hAnsi="宋体" w:eastAsia="方正小标宋简体" w:cs="宋体"/>
          <w:kern w:val="0"/>
          <w:sz w:val="44"/>
          <w:szCs w:val="44"/>
        </w:rPr>
      </w:pPr>
      <w:r>
        <w:rPr>
          <w:rFonts w:hint="eastAsia" w:ascii="方正小标宋简体" w:hAnsi="宋体" w:eastAsia="方正小标宋简体" w:cs="宋体"/>
          <w:kern w:val="0"/>
          <w:sz w:val="44"/>
          <w:szCs w:val="44"/>
        </w:rPr>
        <w:t>市政工程管理处管养泵站一览表</w:t>
      </w:r>
    </w:p>
    <w:p>
      <w:pPr>
        <w:spacing w:line="600" w:lineRule="exact"/>
        <w:rPr>
          <w:rFonts w:ascii="宋体" w:hAnsi="宋体"/>
          <w:sz w:val="44"/>
          <w:szCs w:val="44"/>
        </w:rPr>
      </w:pPr>
    </w:p>
    <w:tbl>
      <w:tblPr>
        <w:tblStyle w:val="9"/>
        <w:tblW w:w="92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8"/>
        <w:gridCol w:w="3378"/>
        <w:gridCol w:w="3672"/>
        <w:gridCol w:w="1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9" w:hRule="atLeast"/>
          <w:jc w:val="center"/>
        </w:trPr>
        <w:tc>
          <w:tcPr>
            <w:tcW w:w="1098" w:type="dxa"/>
            <w:vAlign w:val="center"/>
          </w:tcPr>
          <w:p>
            <w:pPr>
              <w:spacing w:line="360" w:lineRule="exact"/>
              <w:jc w:val="center"/>
              <w:rPr>
                <w:rFonts w:ascii="黑体" w:hAnsi="宋体" w:eastAsia="黑体" w:cs="宋体"/>
                <w:bCs/>
                <w:kern w:val="0"/>
                <w:sz w:val="24"/>
              </w:rPr>
            </w:pPr>
            <w:r>
              <w:rPr>
                <w:rFonts w:hint="eastAsia" w:ascii="黑体" w:hAnsi="宋体" w:eastAsia="黑体" w:cs="宋体"/>
                <w:bCs/>
                <w:kern w:val="0"/>
                <w:sz w:val="24"/>
              </w:rPr>
              <w:t>序号</w:t>
            </w:r>
          </w:p>
        </w:tc>
        <w:tc>
          <w:tcPr>
            <w:tcW w:w="3378" w:type="dxa"/>
            <w:vAlign w:val="center"/>
          </w:tcPr>
          <w:p>
            <w:pPr>
              <w:jc w:val="center"/>
              <w:rPr>
                <w:rFonts w:ascii="黑体" w:hAnsi="宋体" w:eastAsia="黑体" w:cs="宋体"/>
                <w:bCs/>
                <w:kern w:val="0"/>
                <w:sz w:val="24"/>
              </w:rPr>
            </w:pPr>
            <w:r>
              <w:rPr>
                <w:rFonts w:hint="eastAsia" w:ascii="黑体" w:hAnsi="宋体" w:eastAsia="黑体" w:cs="宋体"/>
                <w:bCs/>
                <w:kern w:val="0"/>
                <w:sz w:val="24"/>
              </w:rPr>
              <w:t>泵站名称</w:t>
            </w:r>
          </w:p>
        </w:tc>
        <w:tc>
          <w:tcPr>
            <w:tcW w:w="3672" w:type="dxa"/>
            <w:vAlign w:val="center"/>
          </w:tcPr>
          <w:p>
            <w:pPr>
              <w:spacing w:line="360" w:lineRule="exact"/>
              <w:jc w:val="center"/>
              <w:rPr>
                <w:rFonts w:ascii="黑体" w:hAnsi="宋体" w:eastAsia="黑体" w:cs="宋体"/>
                <w:bCs/>
                <w:kern w:val="0"/>
                <w:sz w:val="24"/>
              </w:rPr>
            </w:pPr>
            <w:r>
              <w:rPr>
                <w:rFonts w:hint="eastAsia" w:ascii="黑体" w:hAnsi="宋体" w:eastAsia="黑体" w:cs="宋体"/>
                <w:bCs/>
                <w:kern w:val="0"/>
                <w:sz w:val="24"/>
              </w:rPr>
              <w:t>位置</w:t>
            </w:r>
          </w:p>
        </w:tc>
        <w:tc>
          <w:tcPr>
            <w:tcW w:w="1085" w:type="dxa"/>
            <w:vAlign w:val="center"/>
          </w:tcPr>
          <w:p>
            <w:pPr>
              <w:spacing w:line="360" w:lineRule="exact"/>
              <w:jc w:val="center"/>
              <w:rPr>
                <w:rFonts w:ascii="黑体" w:hAnsi="宋体" w:eastAsia="黑体" w:cs="宋体"/>
                <w:bCs/>
                <w:kern w:val="0"/>
                <w:sz w:val="24"/>
              </w:rPr>
            </w:pPr>
            <w:r>
              <w:rPr>
                <w:rFonts w:hint="eastAsia" w:ascii="黑体" w:hAnsi="宋体" w:eastAsia="黑体" w:cs="宋体"/>
                <w:bCs/>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16" w:hRule="atLeast"/>
          <w:jc w:val="center"/>
        </w:trPr>
        <w:tc>
          <w:tcPr>
            <w:tcW w:w="1098" w:type="dxa"/>
            <w:shd w:val="clear" w:color="auto" w:fill="auto"/>
            <w:vAlign w:val="center"/>
          </w:tcPr>
          <w:p>
            <w:pPr>
              <w:spacing w:line="360" w:lineRule="exact"/>
              <w:jc w:val="center"/>
              <w:rPr>
                <w:rFonts w:ascii="仿宋_GB2312" w:eastAsia="仿宋_GB2312"/>
                <w:sz w:val="24"/>
              </w:rPr>
            </w:pPr>
            <w:r>
              <w:rPr>
                <w:rFonts w:ascii="仿宋_GB2312" w:eastAsia="仿宋_GB2312"/>
                <w:sz w:val="24"/>
              </w:rPr>
              <w:t>1</w:t>
            </w:r>
          </w:p>
        </w:tc>
        <w:tc>
          <w:tcPr>
            <w:tcW w:w="3378" w:type="dxa"/>
            <w:vAlign w:val="center"/>
          </w:tcPr>
          <w:p>
            <w:pPr>
              <w:spacing w:line="360" w:lineRule="exact"/>
              <w:jc w:val="center"/>
              <w:rPr>
                <w:rFonts w:ascii="仿宋_GB2312" w:eastAsia="仿宋_GB2312"/>
                <w:sz w:val="24"/>
              </w:rPr>
            </w:pPr>
            <w:r>
              <w:rPr>
                <w:rFonts w:hint="eastAsia" w:ascii="仿宋_GB2312" w:eastAsia="仿宋_GB2312"/>
                <w:sz w:val="24"/>
              </w:rPr>
              <w:t>平行路立交桥泵站</w:t>
            </w:r>
          </w:p>
        </w:tc>
        <w:tc>
          <w:tcPr>
            <w:tcW w:w="3672" w:type="dxa"/>
            <w:vAlign w:val="center"/>
          </w:tcPr>
          <w:p>
            <w:pPr>
              <w:spacing w:line="360" w:lineRule="exact"/>
              <w:jc w:val="center"/>
              <w:rPr>
                <w:rFonts w:ascii="仿宋_GB2312" w:eastAsia="仿宋_GB2312"/>
                <w:sz w:val="24"/>
              </w:rPr>
            </w:pPr>
            <w:r>
              <w:rPr>
                <w:rFonts w:hint="eastAsia" w:ascii="仿宋_GB2312" w:eastAsia="仿宋_GB2312"/>
                <w:sz w:val="24"/>
              </w:rPr>
              <w:t>平行路立交桥西侧</w:t>
            </w:r>
          </w:p>
        </w:tc>
        <w:tc>
          <w:tcPr>
            <w:tcW w:w="1085" w:type="dxa"/>
          </w:tcPr>
          <w:p>
            <w:pPr>
              <w:spacing w:line="3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3" w:hRule="atLeast"/>
          <w:jc w:val="center"/>
        </w:trPr>
        <w:tc>
          <w:tcPr>
            <w:tcW w:w="1098" w:type="dxa"/>
            <w:shd w:val="clear" w:color="auto" w:fill="auto"/>
            <w:vAlign w:val="center"/>
          </w:tcPr>
          <w:p>
            <w:pPr>
              <w:spacing w:line="360" w:lineRule="exact"/>
              <w:jc w:val="center"/>
              <w:rPr>
                <w:rFonts w:ascii="仿宋_GB2312" w:eastAsia="仿宋_GB2312"/>
                <w:sz w:val="24"/>
              </w:rPr>
            </w:pPr>
            <w:r>
              <w:rPr>
                <w:rFonts w:ascii="仿宋_GB2312" w:eastAsia="仿宋_GB2312"/>
                <w:sz w:val="24"/>
              </w:rPr>
              <w:t>2</w:t>
            </w:r>
          </w:p>
        </w:tc>
        <w:tc>
          <w:tcPr>
            <w:tcW w:w="3378" w:type="dxa"/>
            <w:vAlign w:val="center"/>
          </w:tcPr>
          <w:p>
            <w:pPr>
              <w:spacing w:line="360" w:lineRule="exact"/>
              <w:jc w:val="center"/>
              <w:rPr>
                <w:rFonts w:ascii="仿宋_GB2312" w:eastAsia="仿宋_GB2312"/>
                <w:sz w:val="24"/>
              </w:rPr>
            </w:pPr>
            <w:r>
              <w:rPr>
                <w:rFonts w:hint="eastAsia" w:ascii="仿宋_GB2312" w:eastAsia="仿宋_GB2312"/>
                <w:sz w:val="24"/>
              </w:rPr>
              <w:t>学院路立交桥泵站</w:t>
            </w:r>
          </w:p>
        </w:tc>
        <w:tc>
          <w:tcPr>
            <w:tcW w:w="3672" w:type="dxa"/>
            <w:vAlign w:val="center"/>
          </w:tcPr>
          <w:p>
            <w:pPr>
              <w:spacing w:line="360" w:lineRule="exact"/>
              <w:jc w:val="center"/>
              <w:rPr>
                <w:rFonts w:ascii="仿宋_GB2312" w:eastAsia="仿宋_GB2312"/>
                <w:sz w:val="24"/>
              </w:rPr>
            </w:pPr>
            <w:r>
              <w:rPr>
                <w:rFonts w:hint="eastAsia" w:ascii="仿宋_GB2312" w:eastAsia="仿宋_GB2312"/>
                <w:sz w:val="24"/>
              </w:rPr>
              <w:t>学院路公交总站院内</w:t>
            </w:r>
          </w:p>
        </w:tc>
        <w:tc>
          <w:tcPr>
            <w:tcW w:w="1085" w:type="dxa"/>
          </w:tcPr>
          <w:p>
            <w:pPr>
              <w:spacing w:line="3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16" w:hRule="atLeast"/>
          <w:jc w:val="center"/>
        </w:trPr>
        <w:tc>
          <w:tcPr>
            <w:tcW w:w="1098" w:type="dxa"/>
            <w:shd w:val="clear" w:color="auto" w:fill="auto"/>
            <w:vAlign w:val="center"/>
          </w:tcPr>
          <w:p>
            <w:pPr>
              <w:spacing w:line="360" w:lineRule="exact"/>
              <w:jc w:val="center"/>
              <w:rPr>
                <w:rFonts w:ascii="仿宋_GB2312" w:eastAsia="仿宋_GB2312"/>
                <w:sz w:val="24"/>
              </w:rPr>
            </w:pPr>
            <w:r>
              <w:rPr>
                <w:rFonts w:ascii="仿宋_GB2312" w:eastAsia="仿宋_GB2312"/>
                <w:sz w:val="24"/>
              </w:rPr>
              <w:t>3</w:t>
            </w:r>
          </w:p>
        </w:tc>
        <w:tc>
          <w:tcPr>
            <w:tcW w:w="3378" w:type="dxa"/>
            <w:vAlign w:val="center"/>
          </w:tcPr>
          <w:p>
            <w:pPr>
              <w:spacing w:line="360" w:lineRule="exact"/>
              <w:jc w:val="center"/>
              <w:rPr>
                <w:rFonts w:ascii="仿宋_GB2312" w:eastAsia="仿宋_GB2312"/>
                <w:sz w:val="24"/>
              </w:rPr>
            </w:pPr>
            <w:r>
              <w:rPr>
                <w:rFonts w:hint="eastAsia" w:ascii="仿宋_GB2312" w:eastAsia="仿宋_GB2312"/>
                <w:sz w:val="24"/>
              </w:rPr>
              <w:t>青啤大道立交桥泵站</w:t>
            </w:r>
          </w:p>
        </w:tc>
        <w:tc>
          <w:tcPr>
            <w:tcW w:w="3672" w:type="dxa"/>
            <w:vAlign w:val="center"/>
          </w:tcPr>
          <w:p>
            <w:pPr>
              <w:spacing w:line="360" w:lineRule="exact"/>
              <w:jc w:val="center"/>
              <w:rPr>
                <w:rFonts w:ascii="仿宋_GB2312" w:eastAsia="仿宋_GB2312"/>
                <w:sz w:val="24"/>
              </w:rPr>
            </w:pPr>
            <w:r>
              <w:rPr>
                <w:rFonts w:hint="eastAsia" w:ascii="仿宋_GB2312" w:eastAsia="仿宋_GB2312"/>
                <w:sz w:val="24"/>
              </w:rPr>
              <w:t>铁路西侧青啤大道立交桥北</w:t>
            </w:r>
          </w:p>
        </w:tc>
        <w:tc>
          <w:tcPr>
            <w:tcW w:w="1085" w:type="dxa"/>
          </w:tcPr>
          <w:p>
            <w:pPr>
              <w:spacing w:line="3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42" w:hRule="atLeast"/>
          <w:jc w:val="center"/>
        </w:trPr>
        <w:tc>
          <w:tcPr>
            <w:tcW w:w="1098" w:type="dxa"/>
            <w:shd w:val="clear" w:color="auto" w:fill="auto"/>
            <w:vAlign w:val="center"/>
          </w:tcPr>
          <w:p>
            <w:pPr>
              <w:spacing w:line="360" w:lineRule="exact"/>
              <w:jc w:val="center"/>
              <w:rPr>
                <w:rFonts w:ascii="仿宋_GB2312" w:eastAsia="仿宋_GB2312"/>
                <w:sz w:val="24"/>
              </w:rPr>
            </w:pPr>
            <w:r>
              <w:rPr>
                <w:rFonts w:ascii="仿宋_GB2312" w:eastAsia="仿宋_GB2312"/>
                <w:sz w:val="24"/>
              </w:rPr>
              <w:t>4</w:t>
            </w:r>
          </w:p>
        </w:tc>
        <w:tc>
          <w:tcPr>
            <w:tcW w:w="3378" w:type="dxa"/>
            <w:vAlign w:val="center"/>
          </w:tcPr>
          <w:p>
            <w:pPr>
              <w:spacing w:line="360" w:lineRule="exact"/>
              <w:jc w:val="center"/>
              <w:rPr>
                <w:rFonts w:ascii="仿宋_GB2312" w:eastAsia="仿宋_GB2312"/>
                <w:sz w:val="24"/>
              </w:rPr>
            </w:pPr>
            <w:r>
              <w:rPr>
                <w:rFonts w:hint="eastAsia" w:ascii="仿宋_GB2312" w:eastAsia="仿宋_GB2312"/>
                <w:sz w:val="24"/>
              </w:rPr>
              <w:t>腾飞路立交桥泵站</w:t>
            </w:r>
          </w:p>
        </w:tc>
        <w:tc>
          <w:tcPr>
            <w:tcW w:w="3672" w:type="dxa"/>
            <w:vAlign w:val="center"/>
          </w:tcPr>
          <w:p>
            <w:pPr>
              <w:spacing w:line="360" w:lineRule="exact"/>
              <w:jc w:val="center"/>
              <w:rPr>
                <w:rFonts w:ascii="仿宋_GB2312" w:eastAsia="仿宋_GB2312"/>
                <w:sz w:val="24"/>
              </w:rPr>
            </w:pPr>
            <w:r>
              <w:rPr>
                <w:rFonts w:hint="eastAsia" w:ascii="仿宋_GB2312" w:eastAsia="仿宋_GB2312"/>
                <w:sz w:val="24"/>
              </w:rPr>
              <w:t>铁路东侧腾飞路立交桥南</w:t>
            </w:r>
          </w:p>
        </w:tc>
        <w:tc>
          <w:tcPr>
            <w:tcW w:w="1085" w:type="dxa"/>
          </w:tcPr>
          <w:p>
            <w:pPr>
              <w:spacing w:line="3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68" w:hRule="atLeast"/>
          <w:jc w:val="center"/>
        </w:trPr>
        <w:tc>
          <w:tcPr>
            <w:tcW w:w="1098" w:type="dxa"/>
            <w:shd w:val="clear" w:color="auto" w:fill="auto"/>
            <w:vAlign w:val="center"/>
          </w:tcPr>
          <w:p>
            <w:pPr>
              <w:spacing w:line="360" w:lineRule="exact"/>
              <w:jc w:val="center"/>
              <w:rPr>
                <w:rFonts w:ascii="仿宋_GB2312" w:eastAsia="仿宋_GB2312"/>
                <w:sz w:val="24"/>
              </w:rPr>
            </w:pPr>
            <w:r>
              <w:rPr>
                <w:rFonts w:ascii="仿宋_GB2312" w:eastAsia="仿宋_GB2312"/>
                <w:sz w:val="24"/>
              </w:rPr>
              <w:t>5</w:t>
            </w:r>
          </w:p>
        </w:tc>
        <w:tc>
          <w:tcPr>
            <w:tcW w:w="3378" w:type="dxa"/>
            <w:vAlign w:val="center"/>
          </w:tcPr>
          <w:p>
            <w:pPr>
              <w:spacing w:line="360" w:lineRule="exact"/>
              <w:jc w:val="center"/>
              <w:rPr>
                <w:rFonts w:ascii="仿宋_GB2312" w:eastAsia="仿宋_GB2312"/>
                <w:sz w:val="24"/>
              </w:rPr>
            </w:pPr>
            <w:r>
              <w:rPr>
                <w:rFonts w:hint="eastAsia" w:ascii="仿宋_GB2312" w:eastAsia="仿宋_GB2312"/>
                <w:sz w:val="24"/>
              </w:rPr>
              <w:t>春藤路立交桥泵站</w:t>
            </w:r>
          </w:p>
        </w:tc>
        <w:tc>
          <w:tcPr>
            <w:tcW w:w="3672" w:type="dxa"/>
            <w:vAlign w:val="center"/>
          </w:tcPr>
          <w:p>
            <w:pPr>
              <w:spacing w:line="360" w:lineRule="exact"/>
              <w:jc w:val="center"/>
              <w:rPr>
                <w:rFonts w:ascii="仿宋_GB2312" w:eastAsia="仿宋_GB2312"/>
                <w:sz w:val="24"/>
              </w:rPr>
            </w:pPr>
            <w:r>
              <w:rPr>
                <w:rFonts w:hint="eastAsia" w:ascii="仿宋_GB2312" w:eastAsia="仿宋_GB2312"/>
                <w:sz w:val="24"/>
              </w:rPr>
              <w:t>铁路东侧春藤路立交桥南</w:t>
            </w:r>
          </w:p>
        </w:tc>
        <w:tc>
          <w:tcPr>
            <w:tcW w:w="1085" w:type="dxa"/>
          </w:tcPr>
          <w:p>
            <w:pPr>
              <w:spacing w:line="3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82" w:hRule="atLeast"/>
          <w:jc w:val="center"/>
        </w:trPr>
        <w:tc>
          <w:tcPr>
            <w:tcW w:w="1098" w:type="dxa"/>
            <w:shd w:val="clear" w:color="auto" w:fill="auto"/>
            <w:vAlign w:val="center"/>
          </w:tcPr>
          <w:p>
            <w:pPr>
              <w:spacing w:line="360" w:lineRule="exact"/>
              <w:jc w:val="center"/>
              <w:rPr>
                <w:rFonts w:ascii="仿宋_GB2312" w:eastAsia="仿宋_GB2312"/>
                <w:sz w:val="24"/>
              </w:rPr>
            </w:pPr>
            <w:r>
              <w:rPr>
                <w:rFonts w:ascii="仿宋_GB2312" w:eastAsia="仿宋_GB2312"/>
                <w:sz w:val="24"/>
              </w:rPr>
              <w:t>6</w:t>
            </w:r>
          </w:p>
        </w:tc>
        <w:tc>
          <w:tcPr>
            <w:tcW w:w="3378" w:type="dxa"/>
            <w:vAlign w:val="center"/>
          </w:tcPr>
          <w:p>
            <w:pPr>
              <w:spacing w:line="360" w:lineRule="exact"/>
              <w:jc w:val="center"/>
              <w:rPr>
                <w:rFonts w:ascii="仿宋_GB2312" w:eastAsia="仿宋_GB2312"/>
                <w:sz w:val="24"/>
              </w:rPr>
            </w:pPr>
            <w:r>
              <w:rPr>
                <w:rFonts w:hint="eastAsia" w:ascii="仿宋_GB2312" w:eastAsia="仿宋_GB2312"/>
                <w:sz w:val="24"/>
              </w:rPr>
              <w:t>解放西路铁路货场涵洞泵站</w:t>
            </w:r>
          </w:p>
        </w:tc>
        <w:tc>
          <w:tcPr>
            <w:tcW w:w="3672" w:type="dxa"/>
            <w:vAlign w:val="center"/>
          </w:tcPr>
          <w:p>
            <w:pPr>
              <w:spacing w:line="360" w:lineRule="exact"/>
              <w:jc w:val="center"/>
              <w:rPr>
                <w:rFonts w:ascii="仿宋_GB2312" w:eastAsia="仿宋_GB2312"/>
                <w:sz w:val="24"/>
              </w:rPr>
            </w:pPr>
            <w:r>
              <w:rPr>
                <w:rFonts w:hint="eastAsia" w:ascii="仿宋_GB2312" w:eastAsia="仿宋_GB2312"/>
                <w:sz w:val="24"/>
              </w:rPr>
              <w:t>解放西路铁路货场涵洞西侧</w:t>
            </w:r>
          </w:p>
        </w:tc>
        <w:tc>
          <w:tcPr>
            <w:tcW w:w="1085" w:type="dxa"/>
          </w:tcPr>
          <w:p>
            <w:pPr>
              <w:spacing w:line="3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82" w:hRule="atLeast"/>
          <w:jc w:val="center"/>
        </w:trPr>
        <w:tc>
          <w:tcPr>
            <w:tcW w:w="1098" w:type="dxa"/>
            <w:shd w:val="clear" w:color="auto" w:fill="auto"/>
            <w:vAlign w:val="center"/>
          </w:tcPr>
          <w:p>
            <w:pPr>
              <w:spacing w:line="360" w:lineRule="exact"/>
              <w:jc w:val="center"/>
              <w:rPr>
                <w:rFonts w:ascii="仿宋_GB2312" w:eastAsia="仿宋_GB2312"/>
                <w:sz w:val="24"/>
              </w:rPr>
            </w:pPr>
            <w:r>
              <w:rPr>
                <w:rFonts w:ascii="仿宋_GB2312" w:eastAsia="仿宋_GB2312"/>
                <w:sz w:val="24"/>
              </w:rPr>
              <w:t>7</w:t>
            </w:r>
          </w:p>
        </w:tc>
        <w:tc>
          <w:tcPr>
            <w:tcW w:w="3378" w:type="dxa"/>
            <w:vAlign w:val="center"/>
          </w:tcPr>
          <w:p>
            <w:pPr>
              <w:spacing w:line="360" w:lineRule="exact"/>
              <w:jc w:val="center"/>
              <w:rPr>
                <w:rFonts w:ascii="仿宋_GB2312" w:eastAsia="仿宋_GB2312"/>
                <w:sz w:val="24"/>
              </w:rPr>
            </w:pPr>
            <w:r>
              <w:rPr>
                <w:rFonts w:hint="eastAsia" w:ascii="仿宋_GB2312" w:eastAsia="仿宋_GB2312"/>
                <w:sz w:val="24"/>
              </w:rPr>
              <w:t>京沪高铁高架桥泵站</w:t>
            </w:r>
          </w:p>
        </w:tc>
        <w:tc>
          <w:tcPr>
            <w:tcW w:w="3672" w:type="dxa"/>
            <w:vAlign w:val="center"/>
          </w:tcPr>
          <w:p>
            <w:pPr>
              <w:spacing w:line="360" w:lineRule="exact"/>
              <w:jc w:val="center"/>
              <w:rPr>
                <w:rFonts w:ascii="仿宋_GB2312" w:eastAsia="仿宋_GB2312"/>
                <w:sz w:val="24"/>
              </w:rPr>
            </w:pPr>
            <w:r>
              <w:rPr>
                <w:rFonts w:hint="eastAsia" w:ascii="仿宋_GB2312" w:eastAsia="仿宋_GB2312"/>
                <w:sz w:val="24"/>
              </w:rPr>
              <w:t>京沪高铁西侧、北留路南</w:t>
            </w:r>
          </w:p>
        </w:tc>
        <w:tc>
          <w:tcPr>
            <w:tcW w:w="1085" w:type="dxa"/>
          </w:tcPr>
          <w:p>
            <w:pPr>
              <w:spacing w:line="3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83" w:hRule="atLeast"/>
          <w:jc w:val="center"/>
        </w:trPr>
        <w:tc>
          <w:tcPr>
            <w:tcW w:w="1098" w:type="dxa"/>
            <w:shd w:val="clear" w:color="auto" w:fill="auto"/>
            <w:vAlign w:val="center"/>
          </w:tcPr>
          <w:p>
            <w:pPr>
              <w:spacing w:line="360" w:lineRule="exact"/>
              <w:jc w:val="center"/>
              <w:rPr>
                <w:rFonts w:ascii="仿宋_GB2312" w:eastAsia="仿宋_GB2312"/>
                <w:sz w:val="24"/>
              </w:rPr>
            </w:pPr>
            <w:r>
              <w:rPr>
                <w:rFonts w:ascii="仿宋_GB2312" w:eastAsia="仿宋_GB2312"/>
                <w:sz w:val="24"/>
              </w:rPr>
              <w:t>8</w:t>
            </w:r>
          </w:p>
        </w:tc>
        <w:tc>
          <w:tcPr>
            <w:tcW w:w="3378" w:type="dxa"/>
            <w:vAlign w:val="center"/>
          </w:tcPr>
          <w:p>
            <w:pPr>
              <w:spacing w:line="360" w:lineRule="exact"/>
              <w:jc w:val="center"/>
              <w:rPr>
                <w:rFonts w:ascii="仿宋_GB2312" w:eastAsia="仿宋_GB2312"/>
                <w:sz w:val="24"/>
              </w:rPr>
            </w:pPr>
            <w:r>
              <w:rPr>
                <w:rFonts w:hint="eastAsia" w:ascii="仿宋_GB2312" w:eastAsia="仿宋_GB2312"/>
                <w:sz w:val="24"/>
              </w:rPr>
              <w:t>洪绪镇张楼污水泵站</w:t>
            </w:r>
          </w:p>
        </w:tc>
        <w:tc>
          <w:tcPr>
            <w:tcW w:w="3672" w:type="dxa"/>
            <w:vAlign w:val="center"/>
          </w:tcPr>
          <w:p>
            <w:pPr>
              <w:spacing w:line="360" w:lineRule="exact"/>
              <w:jc w:val="center"/>
              <w:rPr>
                <w:rFonts w:ascii="仿宋_GB2312" w:eastAsia="仿宋_GB2312"/>
                <w:sz w:val="24"/>
              </w:rPr>
            </w:pPr>
            <w:r>
              <w:rPr>
                <w:rFonts w:hint="eastAsia" w:ascii="仿宋_GB2312" w:eastAsia="仿宋_GB2312"/>
                <w:sz w:val="24"/>
              </w:rPr>
              <w:t>郭河北洪绪张楼村西</w:t>
            </w:r>
          </w:p>
        </w:tc>
        <w:tc>
          <w:tcPr>
            <w:tcW w:w="1085" w:type="dxa"/>
          </w:tcPr>
          <w:p>
            <w:pPr>
              <w:spacing w:line="3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89" w:hRule="atLeast"/>
          <w:jc w:val="center"/>
        </w:trPr>
        <w:tc>
          <w:tcPr>
            <w:tcW w:w="1098" w:type="dxa"/>
            <w:shd w:val="clear" w:color="auto" w:fill="auto"/>
            <w:vAlign w:val="center"/>
          </w:tcPr>
          <w:p>
            <w:pPr>
              <w:spacing w:line="360" w:lineRule="exact"/>
              <w:jc w:val="center"/>
              <w:rPr>
                <w:rFonts w:ascii="仿宋_GB2312" w:eastAsia="仿宋_GB2312"/>
                <w:sz w:val="24"/>
              </w:rPr>
            </w:pPr>
            <w:r>
              <w:rPr>
                <w:rFonts w:ascii="仿宋_GB2312" w:eastAsia="仿宋_GB2312"/>
                <w:sz w:val="24"/>
              </w:rPr>
              <w:t>9</w:t>
            </w:r>
          </w:p>
        </w:tc>
        <w:tc>
          <w:tcPr>
            <w:tcW w:w="3378" w:type="dxa"/>
            <w:vAlign w:val="center"/>
          </w:tcPr>
          <w:p>
            <w:pPr>
              <w:spacing w:line="360" w:lineRule="exact"/>
              <w:jc w:val="center"/>
              <w:rPr>
                <w:rFonts w:ascii="仿宋_GB2312" w:eastAsia="仿宋_GB2312"/>
                <w:sz w:val="24"/>
              </w:rPr>
            </w:pPr>
            <w:r>
              <w:rPr>
                <w:rFonts w:hint="eastAsia" w:ascii="仿宋_GB2312" w:eastAsia="仿宋_GB2312"/>
                <w:sz w:val="24"/>
              </w:rPr>
              <w:t>第二污水处理厂提升污水泵站</w:t>
            </w:r>
          </w:p>
        </w:tc>
        <w:tc>
          <w:tcPr>
            <w:tcW w:w="3672" w:type="dxa"/>
            <w:vAlign w:val="center"/>
          </w:tcPr>
          <w:p>
            <w:pPr>
              <w:spacing w:line="360" w:lineRule="exact"/>
              <w:jc w:val="center"/>
              <w:rPr>
                <w:rFonts w:ascii="仿宋_GB2312" w:eastAsia="仿宋_GB2312"/>
                <w:sz w:val="24"/>
              </w:rPr>
            </w:pPr>
            <w:r>
              <w:rPr>
                <w:rFonts w:hint="eastAsia" w:ascii="仿宋_GB2312" w:eastAsia="仿宋_GB2312"/>
                <w:sz w:val="24"/>
              </w:rPr>
              <w:t>第二污水处理厂南侧</w:t>
            </w:r>
          </w:p>
        </w:tc>
        <w:tc>
          <w:tcPr>
            <w:tcW w:w="1085" w:type="dxa"/>
          </w:tcPr>
          <w:p>
            <w:pPr>
              <w:spacing w:line="3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89" w:hRule="atLeast"/>
          <w:jc w:val="center"/>
        </w:trPr>
        <w:tc>
          <w:tcPr>
            <w:tcW w:w="8148" w:type="dxa"/>
            <w:gridSpan w:val="3"/>
            <w:shd w:val="clear" w:color="auto" w:fill="auto"/>
            <w:vAlign w:val="center"/>
          </w:tcPr>
          <w:p>
            <w:pPr>
              <w:rPr>
                <w:rFonts w:ascii="黑体" w:hAnsi="宋体" w:eastAsia="黑体" w:cs="宋体"/>
                <w:kern w:val="0"/>
                <w:sz w:val="24"/>
              </w:rPr>
            </w:pPr>
            <w:r>
              <w:rPr>
                <w:rFonts w:hint="eastAsia" w:ascii="黑体" w:hAnsi="宋体" w:eastAsia="黑体" w:cs="宋体"/>
                <w:kern w:val="0"/>
                <w:sz w:val="24"/>
              </w:rPr>
              <w:t>备注：第1-9项均为本意见出台前已纳入城建管养范围。</w:t>
            </w:r>
          </w:p>
          <w:p>
            <w:pPr>
              <w:ind w:firstLine="720" w:firstLineChars="300"/>
              <w:rPr>
                <w:rFonts w:ascii="黑体" w:hAnsi="宋体" w:eastAsia="黑体" w:cs="宋体"/>
                <w:kern w:val="0"/>
                <w:sz w:val="24"/>
              </w:rPr>
            </w:pPr>
          </w:p>
        </w:tc>
        <w:tc>
          <w:tcPr>
            <w:tcW w:w="1085" w:type="dxa"/>
          </w:tcPr>
          <w:p>
            <w:pPr>
              <w:rPr>
                <w:rFonts w:ascii="黑体" w:hAnsi="宋体" w:eastAsia="黑体" w:cs="宋体"/>
                <w:kern w:val="0"/>
                <w:sz w:val="24"/>
              </w:rPr>
            </w:pPr>
          </w:p>
        </w:tc>
      </w:tr>
    </w:tbl>
    <w:p>
      <w:pPr>
        <w:spacing w:line="560" w:lineRule="exact"/>
      </w:pPr>
    </w:p>
    <w:p>
      <w:pPr>
        <w:widowControl/>
        <w:jc w:val="left"/>
      </w:pPr>
      <w:r>
        <w:br w:type="page"/>
      </w:r>
    </w:p>
    <w:p>
      <w:pPr>
        <w:spacing w:line="560" w:lineRule="exact"/>
        <w:rPr>
          <w:rFonts w:ascii="黑体" w:hAnsi="黑体" w:eastAsia="黑体" w:cs="黑体"/>
          <w:kern w:val="0"/>
          <w:sz w:val="28"/>
          <w:szCs w:val="28"/>
        </w:rPr>
      </w:pPr>
      <w:r>
        <w:rPr>
          <w:rFonts w:hint="eastAsia" w:ascii="黑体" w:hAnsi="黑体" w:eastAsia="黑体" w:cs="黑体"/>
          <w:kern w:val="0"/>
          <w:sz w:val="28"/>
          <w:szCs w:val="28"/>
        </w:rPr>
        <w:t>附件7</w:t>
      </w:r>
    </w:p>
    <w:p>
      <w:pPr>
        <w:spacing w:line="600" w:lineRule="exact"/>
        <w:jc w:val="center"/>
        <w:rPr>
          <w:rFonts w:ascii="方正小标宋简体" w:hAnsi="宋体" w:eastAsia="方正小标宋简体" w:cs="宋体"/>
          <w:kern w:val="0"/>
          <w:sz w:val="44"/>
          <w:szCs w:val="44"/>
        </w:rPr>
      </w:pPr>
      <w:r>
        <w:rPr>
          <w:rFonts w:hint="eastAsia" w:ascii="方正小标宋简体" w:hAnsi="宋体" w:eastAsia="方正小标宋简体" w:cs="宋体"/>
          <w:kern w:val="0"/>
          <w:sz w:val="44"/>
          <w:szCs w:val="44"/>
        </w:rPr>
        <w:t>市园林管理处管养城市道路绿地一览表</w:t>
      </w:r>
    </w:p>
    <w:tbl>
      <w:tblPr>
        <w:tblStyle w:val="9"/>
        <w:tblW w:w="88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08" w:type="dxa"/>
          <w:bottom w:w="15" w:type="dxa"/>
          <w:right w:w="108" w:type="dxa"/>
        </w:tblCellMar>
      </w:tblPr>
      <w:tblGrid>
        <w:gridCol w:w="736"/>
        <w:gridCol w:w="1309"/>
        <w:gridCol w:w="5655"/>
        <w:gridCol w:w="11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08" w:hRule="atLeast"/>
          <w:tblHeader/>
          <w:jc w:val="center"/>
        </w:trPr>
        <w:tc>
          <w:tcPr>
            <w:tcW w:w="736" w:type="dxa"/>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序号</w:t>
            </w:r>
          </w:p>
        </w:tc>
        <w:tc>
          <w:tcPr>
            <w:tcW w:w="1309" w:type="dxa"/>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绿地名称</w:t>
            </w:r>
          </w:p>
        </w:tc>
        <w:tc>
          <w:tcPr>
            <w:tcW w:w="5655" w:type="dxa"/>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绿地区域范围</w:t>
            </w:r>
          </w:p>
        </w:tc>
        <w:tc>
          <w:tcPr>
            <w:tcW w:w="1177" w:type="dxa"/>
            <w:vAlign w:val="center"/>
          </w:tcPr>
          <w:p>
            <w:pPr>
              <w:widowControl/>
              <w:jc w:val="center"/>
              <w:rPr>
                <w:rFonts w:ascii="黑体" w:hAnsi="黑体" w:eastAsia="黑体"/>
                <w:kern w:val="0"/>
                <w:sz w:val="24"/>
                <w:szCs w:val="24"/>
              </w:rPr>
            </w:pPr>
            <w:r>
              <w:rPr>
                <w:rFonts w:ascii="黑体" w:hAnsi="黑体" w:eastAsia="黑体"/>
                <w:kern w:val="0"/>
                <w:sz w:val="24"/>
                <w:szCs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restart"/>
            <w:vAlign w:val="center"/>
          </w:tcPr>
          <w:p>
            <w:pPr>
              <w:spacing w:line="360" w:lineRule="exact"/>
              <w:jc w:val="center"/>
              <w:rPr>
                <w:rFonts w:ascii="仿宋_GB2312" w:eastAsia="仿宋_GB2312"/>
                <w:sz w:val="24"/>
              </w:rPr>
            </w:pPr>
            <w:r>
              <w:rPr>
                <w:rFonts w:ascii="仿宋_GB2312" w:eastAsia="仿宋_GB2312"/>
                <w:sz w:val="24"/>
              </w:rPr>
              <w:t>1</w:t>
            </w:r>
          </w:p>
        </w:tc>
        <w:tc>
          <w:tcPr>
            <w:tcW w:w="1309" w:type="dxa"/>
            <w:vMerge w:val="restart"/>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龙泉路</w:t>
            </w:r>
          </w:p>
        </w:tc>
        <w:tc>
          <w:tcPr>
            <w:tcW w:w="5655" w:type="dxa"/>
            <w:vAlign w:val="center"/>
          </w:tcPr>
          <w:p>
            <w:pPr>
              <w:widowControl/>
              <w:jc w:val="left"/>
              <w:rPr>
                <w:rFonts w:eastAsia="仿宋_GB2312" w:asciiTheme="minorHAnsi" w:hAnsiTheme="minorHAnsi"/>
                <w:kern w:val="0"/>
                <w:sz w:val="24"/>
                <w:szCs w:val="24"/>
              </w:rPr>
            </w:pPr>
            <w:r>
              <w:rPr>
                <w:rFonts w:hint="eastAsia" w:ascii="仿宋_GB2312" w:hAnsi="宋体" w:eastAsia="仿宋_GB2312" w:cs="仿宋_GB2312"/>
                <w:kern w:val="0"/>
                <w:sz w:val="24"/>
                <w:szCs w:val="24"/>
              </w:rPr>
              <w:t>红荷大道</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笃西路行道树及道路附属绿化带</w:t>
            </w:r>
          </w:p>
        </w:tc>
        <w:tc>
          <w:tcPr>
            <w:tcW w:w="1177" w:type="dxa"/>
            <w:vAlign w:val="center"/>
          </w:tcPr>
          <w:p>
            <w:pPr>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continue"/>
            <w:vAlign w:val="center"/>
          </w:tcPr>
          <w:p>
            <w:pPr>
              <w:spacing w:line="360" w:lineRule="exact"/>
              <w:jc w:val="center"/>
              <w:rPr>
                <w:rFonts w:ascii="仿宋_GB2312" w:eastAsia="仿宋_GB2312"/>
                <w:sz w:val="24"/>
              </w:rPr>
            </w:pPr>
          </w:p>
        </w:tc>
        <w:tc>
          <w:tcPr>
            <w:tcW w:w="1309" w:type="dxa"/>
            <w:vMerge w:val="continue"/>
            <w:vAlign w:val="center"/>
          </w:tcPr>
          <w:p>
            <w:pPr>
              <w:widowControl/>
              <w:jc w:val="center"/>
              <w:rPr>
                <w:rFonts w:ascii="仿宋_GB2312" w:hAnsi="宋体" w:eastAsia="仿宋_GB2312"/>
                <w:kern w:val="0"/>
                <w:sz w:val="24"/>
                <w:szCs w:val="24"/>
              </w:rPr>
            </w:pP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万春环岛（龙泉路与北辛路交叉口）</w:t>
            </w:r>
          </w:p>
        </w:tc>
        <w:tc>
          <w:tcPr>
            <w:tcW w:w="1177" w:type="dxa"/>
            <w:vAlign w:val="center"/>
          </w:tcPr>
          <w:p>
            <w:pPr>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continue"/>
            <w:vAlign w:val="center"/>
          </w:tcPr>
          <w:p>
            <w:pPr>
              <w:spacing w:line="360" w:lineRule="exact"/>
              <w:jc w:val="center"/>
              <w:rPr>
                <w:rFonts w:ascii="仿宋_GB2312" w:eastAsia="仿宋_GB2312"/>
                <w:sz w:val="24"/>
              </w:rPr>
            </w:pPr>
          </w:p>
        </w:tc>
        <w:tc>
          <w:tcPr>
            <w:tcW w:w="1309" w:type="dxa"/>
            <w:vMerge w:val="continue"/>
            <w:vAlign w:val="center"/>
          </w:tcPr>
          <w:p>
            <w:pPr>
              <w:widowControl/>
              <w:jc w:val="center"/>
              <w:rPr>
                <w:rFonts w:ascii="仿宋_GB2312" w:hAnsi="宋体" w:eastAsia="仿宋_GB2312"/>
                <w:kern w:val="0"/>
                <w:sz w:val="24"/>
                <w:szCs w:val="24"/>
              </w:rPr>
            </w:pP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翠月环岛（龙泉路与腾飞路交叉口）</w:t>
            </w:r>
          </w:p>
        </w:tc>
        <w:tc>
          <w:tcPr>
            <w:tcW w:w="1177" w:type="dxa"/>
            <w:vAlign w:val="center"/>
          </w:tcPr>
          <w:p>
            <w:pPr>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continue"/>
            <w:vAlign w:val="center"/>
          </w:tcPr>
          <w:p>
            <w:pPr>
              <w:spacing w:line="360" w:lineRule="exact"/>
              <w:jc w:val="center"/>
              <w:rPr>
                <w:rFonts w:ascii="仿宋_GB2312" w:eastAsia="仿宋_GB2312"/>
                <w:sz w:val="24"/>
              </w:rPr>
            </w:pPr>
          </w:p>
        </w:tc>
        <w:tc>
          <w:tcPr>
            <w:tcW w:w="1309" w:type="dxa"/>
            <w:vMerge w:val="continue"/>
            <w:vAlign w:val="center"/>
          </w:tcPr>
          <w:p>
            <w:pPr>
              <w:widowControl/>
              <w:jc w:val="center"/>
              <w:rPr>
                <w:rFonts w:ascii="仿宋_GB2312" w:hAnsi="宋体" w:eastAsia="仿宋_GB2312"/>
                <w:kern w:val="0"/>
                <w:sz w:val="24"/>
                <w:szCs w:val="24"/>
              </w:rPr>
            </w:pP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龙泉南路绿楔（龙泉南路东侧）</w:t>
            </w:r>
          </w:p>
        </w:tc>
        <w:tc>
          <w:tcPr>
            <w:tcW w:w="1177" w:type="dxa"/>
            <w:vAlign w:val="center"/>
          </w:tcPr>
          <w:p>
            <w:pPr>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continue"/>
            <w:vAlign w:val="center"/>
          </w:tcPr>
          <w:p>
            <w:pPr>
              <w:spacing w:line="360" w:lineRule="exact"/>
              <w:jc w:val="center"/>
              <w:rPr>
                <w:rFonts w:ascii="仿宋_GB2312" w:eastAsia="仿宋_GB2312"/>
                <w:sz w:val="24"/>
              </w:rPr>
            </w:pPr>
          </w:p>
        </w:tc>
        <w:tc>
          <w:tcPr>
            <w:tcW w:w="1309" w:type="dxa"/>
            <w:vMerge w:val="continue"/>
            <w:vAlign w:val="center"/>
          </w:tcPr>
          <w:p>
            <w:pPr>
              <w:widowControl/>
              <w:jc w:val="center"/>
              <w:rPr>
                <w:rFonts w:ascii="仿宋_GB2312" w:hAnsi="宋体" w:eastAsia="仿宋_GB2312"/>
                <w:kern w:val="0"/>
                <w:sz w:val="24"/>
                <w:szCs w:val="24"/>
              </w:rPr>
            </w:pP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龙泉南路绿楔（龙泉南路西侧）</w:t>
            </w:r>
          </w:p>
        </w:tc>
        <w:tc>
          <w:tcPr>
            <w:tcW w:w="1177" w:type="dxa"/>
            <w:vAlign w:val="center"/>
          </w:tcPr>
          <w:p>
            <w:pPr>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ascii="仿宋_GB2312" w:eastAsia="仿宋_GB2312"/>
                <w:sz w:val="24"/>
              </w:rPr>
              <w:t>2</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科圣路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学院路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通盛路行道树及道路附属绿化带</w:t>
            </w:r>
          </w:p>
        </w:tc>
        <w:tc>
          <w:tcPr>
            <w:tcW w:w="1177" w:type="dxa"/>
            <w:vAlign w:val="center"/>
          </w:tcPr>
          <w:p>
            <w:pPr>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ascii="仿宋_GB2312" w:eastAsia="仿宋_GB2312"/>
                <w:sz w:val="24"/>
              </w:rPr>
              <w:t>3</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文化路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北辛路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通盛路行道树及道路附属绿化带</w:t>
            </w:r>
          </w:p>
        </w:tc>
        <w:tc>
          <w:tcPr>
            <w:tcW w:w="1177" w:type="dxa"/>
            <w:vAlign w:val="center"/>
          </w:tcPr>
          <w:p>
            <w:pPr>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restart"/>
            <w:vAlign w:val="center"/>
          </w:tcPr>
          <w:p>
            <w:pPr>
              <w:spacing w:line="360" w:lineRule="exact"/>
              <w:jc w:val="center"/>
              <w:rPr>
                <w:rFonts w:ascii="仿宋_GB2312" w:eastAsia="仿宋_GB2312"/>
                <w:sz w:val="24"/>
              </w:rPr>
            </w:pPr>
            <w:r>
              <w:rPr>
                <w:rFonts w:ascii="仿宋_GB2312" w:eastAsia="仿宋_GB2312"/>
                <w:sz w:val="24"/>
              </w:rPr>
              <w:t>4</w:t>
            </w:r>
          </w:p>
        </w:tc>
        <w:tc>
          <w:tcPr>
            <w:tcW w:w="1309" w:type="dxa"/>
            <w:vMerge w:val="restart"/>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塔寺路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通盛路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荆河路行道树及道路附属绿化带</w:t>
            </w:r>
          </w:p>
        </w:tc>
        <w:tc>
          <w:tcPr>
            <w:tcW w:w="1177" w:type="dxa"/>
            <w:vAlign w:val="center"/>
          </w:tcPr>
          <w:p>
            <w:pPr>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continue"/>
            <w:vAlign w:val="center"/>
          </w:tcPr>
          <w:p>
            <w:pPr>
              <w:spacing w:line="360" w:lineRule="exact"/>
              <w:jc w:val="center"/>
              <w:rPr>
                <w:rFonts w:ascii="仿宋_GB2312" w:eastAsia="仿宋_GB2312"/>
                <w:sz w:val="24"/>
              </w:rPr>
            </w:pPr>
          </w:p>
        </w:tc>
        <w:tc>
          <w:tcPr>
            <w:tcW w:w="1309" w:type="dxa"/>
            <w:vMerge w:val="continue"/>
            <w:vAlign w:val="center"/>
          </w:tcPr>
          <w:p>
            <w:pPr>
              <w:widowControl/>
              <w:jc w:val="center"/>
              <w:rPr>
                <w:rFonts w:ascii="仿宋_GB2312" w:hAnsi="宋体" w:eastAsia="仿宋_GB2312" w:cs="仿宋_GB2312"/>
                <w:kern w:val="0"/>
                <w:sz w:val="24"/>
                <w:szCs w:val="24"/>
              </w:rPr>
            </w:pPr>
          </w:p>
        </w:tc>
        <w:tc>
          <w:tcPr>
            <w:tcW w:w="5655" w:type="dxa"/>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荆河路—河滨北路道路行道树</w:t>
            </w:r>
          </w:p>
        </w:tc>
        <w:tc>
          <w:tcPr>
            <w:tcW w:w="1177" w:type="dxa"/>
            <w:vAlign w:val="center"/>
          </w:tcPr>
          <w:p>
            <w:pPr>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ascii="仿宋_GB2312" w:eastAsia="仿宋_GB2312"/>
                <w:sz w:val="24"/>
              </w:rPr>
              <w:t>5</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文昌路</w:t>
            </w:r>
          </w:p>
        </w:tc>
        <w:tc>
          <w:tcPr>
            <w:tcW w:w="5655" w:type="dxa"/>
            <w:vAlign w:val="center"/>
          </w:tcPr>
          <w:p>
            <w:pPr>
              <w:widowControl/>
              <w:jc w:val="left"/>
              <w:rPr>
                <w:rFonts w:ascii="仿宋_GB2312" w:hAnsi="宋体" w:eastAsia="仿宋_GB2312"/>
                <w:kern w:val="0"/>
                <w:sz w:val="24"/>
                <w:szCs w:val="24"/>
              </w:rPr>
            </w:pPr>
            <w:r>
              <w:rPr>
                <w:rFonts w:ascii="仿宋_GB2312" w:hAnsi="宋体" w:eastAsia="仿宋_GB2312" w:cs="仿宋_GB2312"/>
                <w:kern w:val="0"/>
                <w:sz w:val="24"/>
                <w:szCs w:val="24"/>
              </w:rPr>
              <w:t>春藤路—荆河路</w:t>
            </w:r>
            <w:r>
              <w:rPr>
                <w:rFonts w:hint="eastAsia" w:ascii="仿宋_GB2312" w:hAnsi="宋体" w:eastAsia="仿宋_GB2312" w:cs="仿宋_GB2312"/>
                <w:kern w:val="0"/>
                <w:sz w:val="24"/>
                <w:szCs w:val="24"/>
              </w:rPr>
              <w:t>道路行道树</w:t>
            </w:r>
          </w:p>
        </w:tc>
        <w:tc>
          <w:tcPr>
            <w:tcW w:w="1177" w:type="dxa"/>
            <w:vAlign w:val="center"/>
          </w:tcPr>
          <w:p>
            <w:pPr>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ascii="仿宋_GB2312" w:eastAsia="仿宋_GB2312"/>
                <w:sz w:val="24"/>
              </w:rPr>
              <w:t>6</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善国路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红荷大道</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青啤大道行道树及道路附属绿化带</w:t>
            </w:r>
          </w:p>
        </w:tc>
        <w:tc>
          <w:tcPr>
            <w:tcW w:w="1177" w:type="dxa"/>
            <w:vAlign w:val="center"/>
          </w:tcPr>
          <w:p>
            <w:pPr>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restart"/>
            <w:vAlign w:val="center"/>
          </w:tcPr>
          <w:p>
            <w:pPr>
              <w:spacing w:line="360" w:lineRule="exact"/>
              <w:jc w:val="center"/>
              <w:rPr>
                <w:rFonts w:ascii="仿宋_GB2312" w:eastAsia="仿宋_GB2312"/>
                <w:sz w:val="24"/>
              </w:rPr>
            </w:pPr>
            <w:r>
              <w:rPr>
                <w:rFonts w:ascii="仿宋_GB2312" w:eastAsia="仿宋_GB2312"/>
                <w:sz w:val="24"/>
              </w:rPr>
              <w:t>7</w:t>
            </w:r>
          </w:p>
        </w:tc>
        <w:tc>
          <w:tcPr>
            <w:tcW w:w="1309" w:type="dxa"/>
            <w:vMerge w:val="restart"/>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新兴路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北辛路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杏坛路行道树及道路附属绿化带</w:t>
            </w:r>
          </w:p>
        </w:tc>
        <w:tc>
          <w:tcPr>
            <w:tcW w:w="1177" w:type="dxa"/>
            <w:vAlign w:val="center"/>
          </w:tcPr>
          <w:p>
            <w:pPr>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continue"/>
            <w:vAlign w:val="center"/>
          </w:tcPr>
          <w:p>
            <w:pPr>
              <w:widowControl/>
              <w:jc w:val="center"/>
              <w:rPr>
                <w:rFonts w:ascii="仿宋_GB2312" w:hAnsi="宋体" w:eastAsia="仿宋_GB2312"/>
                <w:kern w:val="0"/>
                <w:sz w:val="28"/>
                <w:szCs w:val="28"/>
              </w:rPr>
            </w:pPr>
          </w:p>
        </w:tc>
        <w:tc>
          <w:tcPr>
            <w:tcW w:w="1309" w:type="dxa"/>
            <w:vMerge w:val="continue"/>
            <w:vAlign w:val="center"/>
          </w:tcPr>
          <w:p>
            <w:pPr>
              <w:widowControl/>
              <w:jc w:val="center"/>
              <w:rPr>
                <w:rFonts w:ascii="仿宋_GB2312" w:hAnsi="宋体" w:eastAsia="仿宋_GB2312"/>
                <w:kern w:val="0"/>
                <w:sz w:val="24"/>
                <w:szCs w:val="24"/>
              </w:rPr>
            </w:pP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荆河路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荆河河滨路行道树</w:t>
            </w:r>
          </w:p>
        </w:tc>
        <w:tc>
          <w:tcPr>
            <w:tcW w:w="1177" w:type="dxa"/>
            <w:vAlign w:val="center"/>
          </w:tcPr>
          <w:p>
            <w:pPr>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restart"/>
            <w:vAlign w:val="center"/>
          </w:tcPr>
          <w:p>
            <w:pPr>
              <w:spacing w:line="360" w:lineRule="exact"/>
              <w:jc w:val="center"/>
              <w:rPr>
                <w:rFonts w:ascii="仿宋_GB2312" w:eastAsia="仿宋_GB2312"/>
                <w:sz w:val="24"/>
              </w:rPr>
            </w:pPr>
            <w:r>
              <w:rPr>
                <w:rFonts w:hint="eastAsia" w:ascii="仿宋_GB2312" w:eastAsia="仿宋_GB2312"/>
                <w:sz w:val="24"/>
              </w:rPr>
              <w:t>8</w:t>
            </w:r>
          </w:p>
        </w:tc>
        <w:tc>
          <w:tcPr>
            <w:tcW w:w="1309" w:type="dxa"/>
            <w:vMerge w:val="restart"/>
            <w:vAlign w:val="center"/>
          </w:tcPr>
          <w:p>
            <w:pPr>
              <w:jc w:val="center"/>
              <w:rPr>
                <w:rFonts w:ascii="仿宋_GB2312" w:hAnsi="宋体" w:eastAsia="仿宋_GB2312"/>
                <w:kern w:val="0"/>
                <w:sz w:val="24"/>
                <w:szCs w:val="24"/>
              </w:rPr>
            </w:pPr>
            <w:r>
              <w:rPr>
                <w:rFonts w:hint="eastAsia" w:ascii="仿宋_GB2312" w:hAnsi="宋体" w:eastAsia="仿宋_GB2312" w:cs="仿宋_GB2312"/>
                <w:kern w:val="0"/>
                <w:sz w:val="24"/>
                <w:szCs w:val="24"/>
              </w:rPr>
              <w:t>平行路</w:t>
            </w:r>
          </w:p>
        </w:tc>
        <w:tc>
          <w:tcPr>
            <w:tcW w:w="5655" w:type="dxa"/>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北辛路—学院路道路东侧行道树及道路附属绿化带</w:t>
            </w:r>
          </w:p>
        </w:tc>
        <w:tc>
          <w:tcPr>
            <w:tcW w:w="1177" w:type="dxa"/>
            <w:vAlign w:val="center"/>
          </w:tcPr>
          <w:p>
            <w:pPr>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continue"/>
            <w:vAlign w:val="center"/>
          </w:tcPr>
          <w:p>
            <w:pPr>
              <w:spacing w:line="360" w:lineRule="exact"/>
              <w:jc w:val="center"/>
              <w:rPr>
                <w:rFonts w:ascii="仿宋_GB2312" w:eastAsia="仿宋_GB2312"/>
                <w:sz w:val="24"/>
              </w:rPr>
            </w:pPr>
          </w:p>
        </w:tc>
        <w:tc>
          <w:tcPr>
            <w:tcW w:w="1309" w:type="dxa"/>
            <w:vMerge w:val="continue"/>
            <w:vAlign w:val="center"/>
          </w:tcPr>
          <w:p>
            <w:pPr>
              <w:widowControl/>
              <w:jc w:val="center"/>
              <w:rPr>
                <w:rFonts w:ascii="仿宋_GB2312" w:hAnsi="宋体" w:eastAsia="仿宋_GB2312"/>
                <w:kern w:val="0"/>
                <w:sz w:val="24"/>
                <w:szCs w:val="24"/>
              </w:rPr>
            </w:pPr>
          </w:p>
        </w:tc>
        <w:tc>
          <w:tcPr>
            <w:tcW w:w="5655" w:type="dxa"/>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学院路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腾飞路行道树及道路附属绿化带</w:t>
            </w:r>
          </w:p>
        </w:tc>
        <w:tc>
          <w:tcPr>
            <w:tcW w:w="1177" w:type="dxa"/>
            <w:vMerge w:val="restart"/>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continue"/>
            <w:vAlign w:val="center"/>
          </w:tcPr>
          <w:p>
            <w:pPr>
              <w:widowControl/>
              <w:jc w:val="center"/>
              <w:rPr>
                <w:rFonts w:ascii="仿宋_GB2312" w:hAnsi="宋体" w:eastAsia="仿宋_GB2312" w:cs="仿宋_GB2312"/>
                <w:kern w:val="0"/>
                <w:sz w:val="28"/>
                <w:szCs w:val="28"/>
              </w:rPr>
            </w:pPr>
          </w:p>
        </w:tc>
        <w:tc>
          <w:tcPr>
            <w:tcW w:w="1309" w:type="dxa"/>
            <w:vMerge w:val="continue"/>
            <w:vAlign w:val="center"/>
          </w:tcPr>
          <w:p>
            <w:pPr>
              <w:widowControl/>
              <w:jc w:val="center"/>
              <w:rPr>
                <w:rFonts w:ascii="仿宋_GB2312" w:hAnsi="宋体" w:eastAsia="仿宋_GB2312" w:cs="仿宋_GB2312"/>
                <w:kern w:val="0"/>
                <w:sz w:val="24"/>
                <w:szCs w:val="24"/>
              </w:rPr>
            </w:pPr>
          </w:p>
        </w:tc>
        <w:tc>
          <w:tcPr>
            <w:tcW w:w="5655" w:type="dxa"/>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腾飞路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盈泰生态园西侧行道树及附属绿化带</w:t>
            </w:r>
          </w:p>
        </w:tc>
        <w:tc>
          <w:tcPr>
            <w:tcW w:w="1177" w:type="dxa"/>
            <w:vMerge w:val="continue"/>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9</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大同路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红荷大道</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荆河河滨路行道树及附属绿化带</w:t>
            </w:r>
          </w:p>
        </w:tc>
        <w:tc>
          <w:tcPr>
            <w:tcW w:w="1177" w:type="dxa"/>
            <w:vAlign w:val="center"/>
          </w:tcPr>
          <w:p>
            <w:pPr>
              <w:widowControl/>
              <w:jc w:val="center"/>
              <w:rPr>
                <w:rFonts w:ascii="仿宋_GB2312" w:hAnsi="宋体" w:eastAsia="仿宋_GB2312" w:cs="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restart"/>
            <w:vAlign w:val="center"/>
          </w:tcPr>
          <w:p>
            <w:pPr>
              <w:spacing w:line="360" w:lineRule="exact"/>
              <w:jc w:val="center"/>
              <w:rPr>
                <w:rFonts w:ascii="仿宋_GB2312" w:eastAsia="仿宋_GB2312"/>
                <w:sz w:val="24"/>
              </w:rPr>
            </w:pPr>
            <w:r>
              <w:rPr>
                <w:rFonts w:ascii="仿宋_GB2312" w:eastAsia="仿宋_GB2312"/>
                <w:sz w:val="24"/>
              </w:rPr>
              <w:t>10</w:t>
            </w:r>
          </w:p>
        </w:tc>
        <w:tc>
          <w:tcPr>
            <w:tcW w:w="1309" w:type="dxa"/>
            <w:vMerge w:val="restart"/>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鲁班大道</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五里屯环岛（鲁班大道与荆河路交叉口）</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continue"/>
            <w:vAlign w:val="center"/>
          </w:tcPr>
          <w:p>
            <w:pPr>
              <w:spacing w:line="360" w:lineRule="exact"/>
              <w:jc w:val="center"/>
              <w:rPr>
                <w:rFonts w:ascii="仿宋_GB2312" w:eastAsia="仿宋_GB2312"/>
                <w:sz w:val="24"/>
              </w:rPr>
            </w:pPr>
          </w:p>
        </w:tc>
        <w:tc>
          <w:tcPr>
            <w:tcW w:w="1309" w:type="dxa"/>
            <w:vMerge w:val="continue"/>
            <w:vAlign w:val="center"/>
          </w:tcPr>
          <w:p>
            <w:pPr>
              <w:widowControl/>
              <w:jc w:val="center"/>
              <w:rPr>
                <w:rFonts w:ascii="仿宋_GB2312" w:hAnsi="宋体" w:eastAsia="仿宋_GB2312"/>
                <w:kern w:val="0"/>
                <w:sz w:val="24"/>
                <w:szCs w:val="24"/>
              </w:rPr>
            </w:pP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荆河路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红荷大道行道树及道路附属绿化带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continue"/>
            <w:vAlign w:val="center"/>
          </w:tcPr>
          <w:p>
            <w:pPr>
              <w:spacing w:line="360" w:lineRule="exact"/>
              <w:jc w:val="center"/>
              <w:rPr>
                <w:rFonts w:ascii="仿宋_GB2312" w:eastAsia="仿宋_GB2312"/>
                <w:sz w:val="24"/>
              </w:rPr>
            </w:pPr>
          </w:p>
        </w:tc>
        <w:tc>
          <w:tcPr>
            <w:tcW w:w="1309" w:type="dxa"/>
            <w:vMerge w:val="continue"/>
            <w:vAlign w:val="center"/>
          </w:tcPr>
          <w:p>
            <w:pPr>
              <w:widowControl/>
              <w:jc w:val="center"/>
              <w:rPr>
                <w:rFonts w:ascii="仿宋_GB2312" w:hAnsi="宋体" w:eastAsia="仿宋_GB2312"/>
                <w:kern w:val="0"/>
                <w:sz w:val="24"/>
                <w:szCs w:val="24"/>
              </w:rPr>
            </w:pP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北辛西路环岛（鲁班大道与北辛路交叉口）</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ascii="仿宋_GB2312" w:eastAsia="仿宋_GB2312"/>
                <w:sz w:val="24"/>
              </w:rPr>
              <w:t>11</w:t>
            </w:r>
          </w:p>
        </w:tc>
        <w:tc>
          <w:tcPr>
            <w:tcW w:w="1309" w:type="dxa"/>
            <w:vAlign w:val="center"/>
          </w:tcPr>
          <w:p>
            <w:pPr>
              <w:widowControl/>
              <w:jc w:val="center"/>
              <w:rPr>
                <w:rFonts w:ascii="仿宋_GB2312" w:hAnsi="宋体" w:eastAsia="仿宋_GB2312"/>
                <w:kern w:val="0"/>
                <w:sz w:val="24"/>
                <w:szCs w:val="24"/>
              </w:rPr>
            </w:pPr>
            <w:r>
              <w:rPr>
                <w:rFonts w:ascii="仿宋_GB2312" w:hAnsi="宋体" w:eastAsia="仿宋_GB2312" w:cs="仿宋_GB2312"/>
                <w:kern w:val="0"/>
                <w:sz w:val="24"/>
                <w:szCs w:val="24"/>
              </w:rPr>
              <w:t>104</w:t>
            </w:r>
            <w:r>
              <w:rPr>
                <w:rFonts w:hint="eastAsia" w:ascii="仿宋_GB2312" w:hAnsi="宋体" w:eastAsia="仿宋_GB2312" w:cs="仿宋_GB2312"/>
                <w:kern w:val="0"/>
                <w:sz w:val="24"/>
                <w:szCs w:val="24"/>
              </w:rPr>
              <w:t>国道新线</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红荷大道</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平行南路行道树及道路两侧附属绿化带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restart"/>
            <w:vAlign w:val="center"/>
          </w:tcPr>
          <w:p>
            <w:pPr>
              <w:spacing w:line="360" w:lineRule="exact"/>
              <w:jc w:val="center"/>
              <w:rPr>
                <w:rFonts w:ascii="仿宋_GB2312" w:eastAsia="仿宋_GB2312"/>
                <w:sz w:val="24"/>
              </w:rPr>
            </w:pPr>
            <w:r>
              <w:rPr>
                <w:rFonts w:ascii="仿宋_GB2312" w:eastAsia="仿宋_GB2312"/>
                <w:sz w:val="24"/>
              </w:rPr>
              <w:t>12</w:t>
            </w:r>
          </w:p>
        </w:tc>
        <w:tc>
          <w:tcPr>
            <w:tcW w:w="1309" w:type="dxa"/>
            <w:vMerge w:val="restart"/>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青啤大道</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龙泉路</w:t>
            </w:r>
            <w:r>
              <w:rPr>
                <w:rFonts w:ascii="仿宋_GB2312" w:hAnsi="宋体" w:eastAsia="仿宋_GB2312" w:cs="仿宋_GB2312"/>
                <w:kern w:val="0"/>
                <w:sz w:val="24"/>
                <w:szCs w:val="24"/>
              </w:rPr>
              <w:t>—白龙弯大桥</w:t>
            </w:r>
            <w:r>
              <w:rPr>
                <w:rFonts w:hint="eastAsia" w:ascii="仿宋_GB2312" w:hAnsi="宋体" w:eastAsia="仿宋_GB2312" w:cs="仿宋_GB2312"/>
                <w:kern w:val="0"/>
                <w:sz w:val="24"/>
                <w:szCs w:val="24"/>
              </w:rPr>
              <w:t>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continue"/>
            <w:vAlign w:val="center"/>
          </w:tcPr>
          <w:p>
            <w:pPr>
              <w:spacing w:line="360" w:lineRule="exact"/>
              <w:jc w:val="center"/>
              <w:rPr>
                <w:rFonts w:ascii="仿宋_GB2312" w:eastAsia="仿宋_GB2312"/>
                <w:sz w:val="24"/>
              </w:rPr>
            </w:pPr>
          </w:p>
        </w:tc>
        <w:tc>
          <w:tcPr>
            <w:tcW w:w="1309" w:type="dxa"/>
            <w:vMerge w:val="continue"/>
            <w:vAlign w:val="center"/>
          </w:tcPr>
          <w:p>
            <w:pPr>
              <w:widowControl/>
              <w:jc w:val="center"/>
              <w:rPr>
                <w:rFonts w:ascii="仿宋_GB2312" w:hAnsi="宋体" w:eastAsia="仿宋_GB2312"/>
                <w:kern w:val="0"/>
                <w:sz w:val="24"/>
                <w:szCs w:val="24"/>
              </w:rPr>
            </w:pP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幸福坝绿地（青啤大道与电厂路交叉口西北角绿地）</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ascii="仿宋_GB2312" w:eastAsia="仿宋_GB2312"/>
                <w:sz w:val="24"/>
              </w:rPr>
              <w:t>13</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永昌路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龙泉路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善国路行道树及道路附属绿化带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restart"/>
            <w:vAlign w:val="center"/>
          </w:tcPr>
          <w:p>
            <w:pPr>
              <w:spacing w:line="360" w:lineRule="exact"/>
              <w:jc w:val="center"/>
              <w:rPr>
                <w:rFonts w:ascii="仿宋_GB2312" w:eastAsia="仿宋_GB2312"/>
                <w:sz w:val="24"/>
              </w:rPr>
            </w:pPr>
            <w:r>
              <w:rPr>
                <w:rFonts w:ascii="仿宋_GB2312" w:eastAsia="仿宋_GB2312"/>
                <w:sz w:val="24"/>
              </w:rPr>
              <w:t>14</w:t>
            </w:r>
          </w:p>
        </w:tc>
        <w:tc>
          <w:tcPr>
            <w:tcW w:w="1309" w:type="dxa"/>
            <w:vMerge w:val="restart"/>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荆河路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鲁班大道</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文昌路行道树及道路附属绿化带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continue"/>
            <w:vAlign w:val="center"/>
          </w:tcPr>
          <w:p>
            <w:pPr>
              <w:spacing w:line="360" w:lineRule="exact"/>
              <w:jc w:val="center"/>
              <w:rPr>
                <w:rFonts w:ascii="仿宋_GB2312" w:eastAsia="仿宋_GB2312"/>
                <w:sz w:val="24"/>
              </w:rPr>
            </w:pPr>
          </w:p>
        </w:tc>
        <w:tc>
          <w:tcPr>
            <w:tcW w:w="1309" w:type="dxa"/>
            <w:vMerge w:val="continue"/>
            <w:vAlign w:val="center"/>
          </w:tcPr>
          <w:p>
            <w:pPr>
              <w:widowControl/>
              <w:jc w:val="center"/>
              <w:rPr>
                <w:rFonts w:ascii="仿宋_GB2312" w:hAnsi="宋体" w:eastAsia="仿宋_GB2312"/>
                <w:kern w:val="0"/>
                <w:sz w:val="24"/>
                <w:szCs w:val="24"/>
              </w:rPr>
            </w:pP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喜有余环岛（荆河路与文昌路交叉口）</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15</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府前路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大同路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龙泉路行道树及道路附属绿化带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restart"/>
            <w:vAlign w:val="center"/>
          </w:tcPr>
          <w:p>
            <w:pPr>
              <w:spacing w:line="360" w:lineRule="exact"/>
              <w:jc w:val="center"/>
              <w:rPr>
                <w:rFonts w:ascii="仿宋_GB2312" w:eastAsia="仿宋_GB2312"/>
                <w:sz w:val="24"/>
              </w:rPr>
            </w:pPr>
            <w:r>
              <w:rPr>
                <w:rFonts w:hint="eastAsia" w:ascii="仿宋_GB2312" w:eastAsia="仿宋_GB2312"/>
                <w:sz w:val="24"/>
              </w:rPr>
              <w:t>16</w:t>
            </w:r>
          </w:p>
        </w:tc>
        <w:tc>
          <w:tcPr>
            <w:tcW w:w="1309" w:type="dxa"/>
            <w:vMerge w:val="restart"/>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杏坛路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大同路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善国路行道树及道路附属绿化带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continue"/>
            <w:vAlign w:val="center"/>
          </w:tcPr>
          <w:p>
            <w:pPr>
              <w:spacing w:line="360" w:lineRule="exact"/>
              <w:jc w:val="center"/>
              <w:rPr>
                <w:rFonts w:ascii="仿宋_GB2312" w:eastAsia="仿宋_GB2312"/>
                <w:sz w:val="24"/>
              </w:rPr>
            </w:pPr>
          </w:p>
        </w:tc>
        <w:tc>
          <w:tcPr>
            <w:tcW w:w="1309" w:type="dxa"/>
            <w:vMerge w:val="continue"/>
            <w:vAlign w:val="center"/>
          </w:tcPr>
          <w:p>
            <w:pPr>
              <w:widowControl/>
              <w:jc w:val="center"/>
              <w:rPr>
                <w:rFonts w:ascii="仿宋_GB2312" w:hAnsi="宋体" w:eastAsia="仿宋_GB2312" w:cs="仿宋_GB2312"/>
                <w:kern w:val="0"/>
                <w:sz w:val="24"/>
                <w:szCs w:val="24"/>
              </w:rPr>
            </w:pPr>
          </w:p>
        </w:tc>
        <w:tc>
          <w:tcPr>
            <w:tcW w:w="5655" w:type="dxa"/>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大同路环岛（杏坛路与大同路交叉口）</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17</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至善路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龙泉路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至善中学行道树及道路北侧附属绿化带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restart"/>
            <w:vAlign w:val="center"/>
          </w:tcPr>
          <w:p>
            <w:pPr>
              <w:spacing w:line="360" w:lineRule="exact"/>
              <w:jc w:val="center"/>
              <w:rPr>
                <w:rFonts w:ascii="仿宋_GB2312" w:eastAsia="仿宋_GB2312"/>
                <w:sz w:val="24"/>
              </w:rPr>
            </w:pPr>
            <w:r>
              <w:rPr>
                <w:rFonts w:hint="eastAsia" w:ascii="仿宋_GB2312" w:eastAsia="仿宋_GB2312"/>
                <w:sz w:val="24"/>
              </w:rPr>
              <w:t>18</w:t>
            </w:r>
          </w:p>
        </w:tc>
        <w:tc>
          <w:tcPr>
            <w:tcW w:w="1309" w:type="dxa"/>
            <w:vMerge w:val="restart"/>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解放路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七彩阳光城</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解放大桥行道树及道路附属绿化带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continue"/>
            <w:vAlign w:val="center"/>
          </w:tcPr>
          <w:p>
            <w:pPr>
              <w:widowControl/>
              <w:jc w:val="center"/>
              <w:rPr>
                <w:rFonts w:ascii="仿宋_GB2312" w:hAnsi="宋体" w:eastAsia="仿宋_GB2312"/>
                <w:kern w:val="0"/>
                <w:sz w:val="28"/>
                <w:szCs w:val="28"/>
              </w:rPr>
            </w:pPr>
          </w:p>
        </w:tc>
        <w:tc>
          <w:tcPr>
            <w:tcW w:w="1309" w:type="dxa"/>
            <w:vMerge w:val="continue"/>
            <w:vAlign w:val="center"/>
          </w:tcPr>
          <w:p>
            <w:pPr>
              <w:widowControl/>
              <w:jc w:val="center"/>
              <w:rPr>
                <w:rFonts w:ascii="仿宋_GB2312" w:hAnsi="宋体" w:eastAsia="仿宋_GB2312"/>
                <w:kern w:val="0"/>
                <w:sz w:val="24"/>
                <w:szCs w:val="24"/>
              </w:rPr>
            </w:pP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解放大桥</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高架桥行道树及道路附属绿化带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continue"/>
            <w:vAlign w:val="center"/>
          </w:tcPr>
          <w:p>
            <w:pPr>
              <w:widowControl/>
              <w:jc w:val="center"/>
              <w:rPr>
                <w:rFonts w:ascii="仿宋_GB2312" w:hAnsi="宋体" w:eastAsia="仿宋_GB2312"/>
                <w:kern w:val="0"/>
                <w:sz w:val="28"/>
                <w:szCs w:val="28"/>
              </w:rPr>
            </w:pPr>
          </w:p>
        </w:tc>
        <w:tc>
          <w:tcPr>
            <w:tcW w:w="1309" w:type="dxa"/>
            <w:vMerge w:val="continue"/>
            <w:vAlign w:val="center"/>
          </w:tcPr>
          <w:p>
            <w:pPr>
              <w:widowControl/>
              <w:jc w:val="center"/>
              <w:rPr>
                <w:rFonts w:ascii="仿宋_GB2312" w:hAnsi="宋体" w:eastAsia="仿宋_GB2312"/>
                <w:kern w:val="0"/>
                <w:sz w:val="24"/>
                <w:szCs w:val="24"/>
              </w:rPr>
            </w:pPr>
          </w:p>
        </w:tc>
        <w:tc>
          <w:tcPr>
            <w:tcW w:w="5655" w:type="dxa"/>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高架桥—鲁班大道行道树及道路附属绿化带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hAnsi="宋体" w:eastAsia="仿宋_GB2312" w:cs="仿宋_GB2312"/>
                <w:kern w:val="0"/>
                <w:sz w:val="28"/>
                <w:szCs w:val="28"/>
              </w:rPr>
            </w:pPr>
            <w:r>
              <w:rPr>
                <w:rFonts w:hint="eastAsia" w:ascii="仿宋_GB2312" w:eastAsia="仿宋_GB2312"/>
                <w:sz w:val="24"/>
              </w:rPr>
              <w:t>19</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清河路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学院路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善国路行道树及道路附属绿化带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20</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学院路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市气象局</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鲁班大道行道树及道路附属绿化带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21</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育才路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善国路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塔寺路道路行道树</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restart"/>
            <w:vAlign w:val="center"/>
          </w:tcPr>
          <w:p>
            <w:pPr>
              <w:spacing w:line="360" w:lineRule="exact"/>
              <w:jc w:val="center"/>
              <w:rPr>
                <w:rFonts w:ascii="仿宋_GB2312" w:eastAsia="仿宋_GB2312"/>
                <w:sz w:val="24"/>
              </w:rPr>
            </w:pPr>
            <w:r>
              <w:rPr>
                <w:rFonts w:hint="eastAsia" w:ascii="仿宋_GB2312" w:eastAsia="仿宋_GB2312"/>
                <w:sz w:val="24"/>
              </w:rPr>
              <w:t>22</w:t>
            </w:r>
          </w:p>
        </w:tc>
        <w:tc>
          <w:tcPr>
            <w:tcW w:w="1309" w:type="dxa"/>
            <w:vMerge w:val="restart"/>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北辛路</w:t>
            </w:r>
          </w:p>
        </w:tc>
        <w:tc>
          <w:tcPr>
            <w:tcW w:w="5655" w:type="dxa"/>
            <w:vAlign w:val="center"/>
          </w:tcPr>
          <w:p>
            <w:pPr>
              <w:widowControl/>
              <w:jc w:val="left"/>
              <w:rPr>
                <w:rFonts w:ascii="仿宋_GB2312" w:hAnsi="宋体" w:eastAsia="仿宋_GB2312"/>
                <w:spacing w:val="-4"/>
                <w:kern w:val="0"/>
                <w:sz w:val="24"/>
                <w:szCs w:val="24"/>
              </w:rPr>
            </w:pPr>
            <w:r>
              <w:rPr>
                <w:rFonts w:hint="eastAsia" w:ascii="仿宋_GB2312" w:hAnsi="宋体" w:eastAsia="仿宋_GB2312" w:cs="仿宋_GB2312"/>
                <w:spacing w:val="-4"/>
                <w:kern w:val="0"/>
                <w:sz w:val="24"/>
                <w:szCs w:val="24"/>
              </w:rPr>
              <w:t>鲁班大道</w:t>
            </w:r>
            <w:r>
              <w:rPr>
                <w:rFonts w:ascii="仿宋_GB2312" w:hAnsi="宋体" w:eastAsia="仿宋_GB2312" w:cs="仿宋_GB2312"/>
                <w:spacing w:val="-4"/>
                <w:kern w:val="0"/>
                <w:sz w:val="24"/>
                <w:szCs w:val="24"/>
              </w:rPr>
              <w:t>—</w:t>
            </w:r>
            <w:r>
              <w:rPr>
                <w:rFonts w:hint="eastAsia" w:ascii="仿宋_GB2312" w:hAnsi="宋体" w:eastAsia="仿宋_GB2312" w:cs="仿宋_GB2312"/>
                <w:spacing w:val="-4"/>
                <w:kern w:val="0"/>
                <w:sz w:val="24"/>
                <w:szCs w:val="24"/>
              </w:rPr>
              <w:t>原高速公路出入口行道树及道路附属绿化带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continue"/>
            <w:vAlign w:val="center"/>
          </w:tcPr>
          <w:p>
            <w:pPr>
              <w:spacing w:line="360" w:lineRule="exact"/>
              <w:jc w:val="center"/>
              <w:rPr>
                <w:rFonts w:ascii="仿宋_GB2312" w:eastAsia="仿宋_GB2312"/>
                <w:sz w:val="24"/>
              </w:rPr>
            </w:pPr>
          </w:p>
        </w:tc>
        <w:tc>
          <w:tcPr>
            <w:tcW w:w="1309" w:type="dxa"/>
            <w:vMerge w:val="continue"/>
            <w:vAlign w:val="center"/>
          </w:tcPr>
          <w:p>
            <w:pPr>
              <w:widowControl/>
              <w:jc w:val="center"/>
              <w:rPr>
                <w:rFonts w:ascii="仿宋_GB2312" w:hAnsi="宋体" w:eastAsia="仿宋_GB2312" w:cs="仿宋_GB2312"/>
                <w:kern w:val="0"/>
                <w:sz w:val="24"/>
                <w:szCs w:val="24"/>
              </w:rPr>
            </w:pPr>
          </w:p>
        </w:tc>
        <w:tc>
          <w:tcPr>
            <w:tcW w:w="5655" w:type="dxa"/>
            <w:vAlign w:val="center"/>
          </w:tcPr>
          <w:p>
            <w:pPr>
              <w:widowControl/>
              <w:jc w:val="left"/>
              <w:rPr>
                <w:rFonts w:ascii="仿宋_GB2312" w:hAnsi="宋体" w:eastAsia="仿宋_GB2312" w:cs="仿宋_GB2312"/>
                <w:spacing w:val="-4"/>
                <w:kern w:val="0"/>
                <w:sz w:val="24"/>
                <w:szCs w:val="24"/>
              </w:rPr>
            </w:pPr>
            <w:r>
              <w:rPr>
                <w:rFonts w:hint="eastAsia" w:ascii="仿宋_GB2312" w:hAnsi="宋体" w:eastAsia="仿宋_GB2312" w:cs="仿宋_GB2312"/>
                <w:spacing w:val="-4"/>
                <w:kern w:val="0"/>
                <w:sz w:val="24"/>
                <w:szCs w:val="24"/>
              </w:rPr>
              <w:t>原高速出入口—京沪高铁立交桥行道树及道路附属绿化带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23</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通盛路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文化路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善国路行道树及道路附属绿化带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24</w:t>
            </w:r>
          </w:p>
        </w:tc>
        <w:tc>
          <w:tcPr>
            <w:tcW w:w="1309"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红荷大道</w:t>
            </w:r>
          </w:p>
        </w:tc>
        <w:tc>
          <w:tcPr>
            <w:tcW w:w="5655" w:type="dxa"/>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龙泉路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张寨村处行道树及道路附属绿化带</w:t>
            </w:r>
          </w:p>
        </w:tc>
        <w:tc>
          <w:tcPr>
            <w:tcW w:w="1177" w:type="dxa"/>
            <w:vAlign w:val="center"/>
          </w:tcPr>
          <w:p>
            <w:pPr>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25</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笃西路</w:t>
            </w:r>
          </w:p>
        </w:tc>
        <w:tc>
          <w:tcPr>
            <w:tcW w:w="5655" w:type="dxa"/>
            <w:vAlign w:val="center"/>
          </w:tcPr>
          <w:p>
            <w:pPr>
              <w:widowControl/>
              <w:jc w:val="left"/>
              <w:rPr>
                <w:rFonts w:ascii="仿宋_GB2312" w:hAnsi="宋体" w:eastAsia="仿宋_GB2312"/>
                <w:kern w:val="0"/>
                <w:sz w:val="24"/>
                <w:szCs w:val="24"/>
              </w:rPr>
            </w:pPr>
            <w:r>
              <w:rPr>
                <w:rFonts w:ascii="仿宋_GB2312" w:hAnsi="宋体" w:eastAsia="仿宋_GB2312" w:cs="仿宋_GB2312"/>
                <w:kern w:val="0"/>
                <w:sz w:val="24"/>
                <w:szCs w:val="24"/>
              </w:rPr>
              <w:t>龙泉南路—</w:t>
            </w:r>
            <w:r>
              <w:rPr>
                <w:rFonts w:hint="eastAsia" w:ascii="仿宋_GB2312" w:hAnsi="宋体" w:eastAsia="仿宋_GB2312" w:cs="仿宋_GB2312"/>
                <w:kern w:val="0"/>
                <w:sz w:val="24"/>
                <w:szCs w:val="24"/>
              </w:rPr>
              <w:t>京台高速出入口行道树及道路附属绿化带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restart"/>
            <w:vAlign w:val="center"/>
          </w:tcPr>
          <w:p>
            <w:pPr>
              <w:spacing w:line="360" w:lineRule="exact"/>
              <w:jc w:val="center"/>
              <w:rPr>
                <w:rFonts w:ascii="仿宋_GB2312" w:eastAsia="仿宋_GB2312"/>
                <w:sz w:val="24"/>
              </w:rPr>
            </w:pPr>
            <w:r>
              <w:rPr>
                <w:rFonts w:hint="eastAsia" w:ascii="仿宋_GB2312" w:eastAsia="仿宋_GB2312"/>
                <w:sz w:val="24"/>
              </w:rPr>
              <w:t>26</w:t>
            </w:r>
          </w:p>
        </w:tc>
        <w:tc>
          <w:tcPr>
            <w:tcW w:w="1309" w:type="dxa"/>
            <w:vMerge w:val="restart"/>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滕平路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塔寺路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学院路道路行道树</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continue"/>
            <w:vAlign w:val="center"/>
          </w:tcPr>
          <w:p>
            <w:pPr>
              <w:spacing w:line="360" w:lineRule="exact"/>
              <w:jc w:val="center"/>
              <w:rPr>
                <w:rFonts w:ascii="仿宋_GB2312" w:eastAsia="仿宋_GB2312"/>
                <w:sz w:val="24"/>
              </w:rPr>
            </w:pPr>
          </w:p>
        </w:tc>
        <w:tc>
          <w:tcPr>
            <w:tcW w:w="1309" w:type="dxa"/>
            <w:vMerge w:val="continue"/>
            <w:vAlign w:val="center"/>
          </w:tcPr>
          <w:p>
            <w:pPr>
              <w:jc w:val="center"/>
              <w:rPr>
                <w:rFonts w:ascii="仿宋_GB2312" w:hAnsi="宋体" w:eastAsia="仿宋_GB2312"/>
                <w:kern w:val="0"/>
                <w:sz w:val="24"/>
                <w:szCs w:val="24"/>
              </w:rPr>
            </w:pPr>
          </w:p>
        </w:tc>
        <w:tc>
          <w:tcPr>
            <w:tcW w:w="5655" w:type="dxa"/>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学院路</w:t>
            </w:r>
            <w:r>
              <w:rPr>
                <w:rFonts w:hint="eastAsia" w:ascii="仿宋_GB2312" w:hAnsi="宋体" w:eastAsia="仿宋_GB2312"/>
                <w:kern w:val="0"/>
                <w:sz w:val="24"/>
                <w:szCs w:val="24"/>
              </w:rPr>
              <w:t>—检察院宿舍道路行道树</w:t>
            </w:r>
          </w:p>
        </w:tc>
        <w:tc>
          <w:tcPr>
            <w:tcW w:w="1177" w:type="dxa"/>
            <w:vAlign w:val="center"/>
          </w:tcPr>
          <w:p>
            <w:pPr>
              <w:widowControl/>
              <w:ind w:firstLine="120" w:firstLineChars="50"/>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27</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春藤路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龙泉路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平行南路行道树及道路附属绿化带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28</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兴滕东路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益康大道</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兴业路行道树及道路附属绿化带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29</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腾飞路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龙泉路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平行南路行道树及道路附属绿化带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30</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海特西路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益康大道</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恒源路以西行道树及道路附属绿化带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31</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滕阳路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益康大道以东</w:t>
            </w:r>
            <w:r>
              <w:rPr>
                <w:rFonts w:ascii="仿宋_GB2312" w:hAnsi="宋体" w:eastAsia="仿宋_GB2312" w:cs="仿宋_GB2312"/>
                <w:kern w:val="0"/>
                <w:sz w:val="24"/>
                <w:szCs w:val="24"/>
              </w:rPr>
              <w:t>120</w:t>
            </w:r>
            <w:r>
              <w:rPr>
                <w:rFonts w:hint="eastAsia" w:ascii="仿宋_GB2312" w:hAnsi="宋体" w:eastAsia="仿宋_GB2312" w:cs="仿宋_GB2312"/>
                <w:kern w:val="0"/>
                <w:sz w:val="24"/>
                <w:szCs w:val="24"/>
              </w:rPr>
              <w:t>米处</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恒源路以西行道树及道路附属绿化带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32</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通达路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益康大道</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恒源路行道树及道路附属绿化带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33</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善南西路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益康大道</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恒源路行道树及道路附属绿化带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34</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郭河路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益康大道</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智达立路行道树及道路附属绿化带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35</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兴业路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春藤路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滕阳路行道树及道路附属绿化带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36</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益康大道</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青啤大道</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郭河路行道树及道路附属绿化带（不含池莲四面游园）</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restart"/>
            <w:vAlign w:val="center"/>
          </w:tcPr>
          <w:p>
            <w:pPr>
              <w:spacing w:line="360" w:lineRule="exact"/>
              <w:jc w:val="center"/>
              <w:rPr>
                <w:rFonts w:ascii="仿宋_GB2312" w:eastAsia="仿宋_GB2312"/>
                <w:sz w:val="24"/>
              </w:rPr>
            </w:pPr>
            <w:r>
              <w:rPr>
                <w:rFonts w:hint="eastAsia" w:ascii="仿宋_GB2312" w:eastAsia="仿宋_GB2312"/>
                <w:sz w:val="24"/>
              </w:rPr>
              <w:t>37</w:t>
            </w:r>
          </w:p>
        </w:tc>
        <w:tc>
          <w:tcPr>
            <w:tcW w:w="1309" w:type="dxa"/>
            <w:vMerge w:val="restart"/>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祥源路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春藤路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善南路行道树及道路附属绿化带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continue"/>
            <w:vAlign w:val="center"/>
          </w:tcPr>
          <w:p>
            <w:pPr>
              <w:spacing w:line="360" w:lineRule="exact"/>
              <w:jc w:val="center"/>
              <w:rPr>
                <w:rFonts w:ascii="仿宋_GB2312" w:eastAsia="仿宋_GB2312"/>
                <w:sz w:val="24"/>
              </w:rPr>
            </w:pPr>
          </w:p>
        </w:tc>
        <w:tc>
          <w:tcPr>
            <w:tcW w:w="1309" w:type="dxa"/>
            <w:vMerge w:val="continue"/>
            <w:vAlign w:val="center"/>
          </w:tcPr>
          <w:p>
            <w:pPr>
              <w:widowControl/>
              <w:jc w:val="center"/>
              <w:rPr>
                <w:rFonts w:ascii="仿宋_GB2312" w:hAnsi="宋体" w:eastAsia="仿宋_GB2312"/>
                <w:kern w:val="0"/>
                <w:sz w:val="24"/>
                <w:szCs w:val="24"/>
              </w:rPr>
            </w:pP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善南路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郭河路行道树及道路附属绿化带（东方路）</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restart"/>
            <w:vAlign w:val="center"/>
          </w:tcPr>
          <w:p>
            <w:pPr>
              <w:spacing w:line="360" w:lineRule="exact"/>
              <w:jc w:val="center"/>
              <w:rPr>
                <w:rFonts w:ascii="仿宋_GB2312" w:eastAsia="仿宋_GB2312"/>
                <w:sz w:val="24"/>
              </w:rPr>
            </w:pPr>
            <w:r>
              <w:rPr>
                <w:rFonts w:hint="eastAsia" w:ascii="仿宋_GB2312" w:eastAsia="仿宋_GB2312"/>
                <w:sz w:val="24"/>
              </w:rPr>
              <w:t>38</w:t>
            </w:r>
          </w:p>
        </w:tc>
        <w:tc>
          <w:tcPr>
            <w:tcW w:w="1309" w:type="dxa"/>
            <w:vMerge w:val="restart"/>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恒源路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青啤大道</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善南路行道树及道路附属绿化带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continue"/>
            <w:vAlign w:val="center"/>
          </w:tcPr>
          <w:p>
            <w:pPr>
              <w:spacing w:line="360" w:lineRule="exact"/>
              <w:jc w:val="center"/>
              <w:rPr>
                <w:rFonts w:ascii="仿宋_GB2312" w:eastAsia="仿宋_GB2312"/>
                <w:sz w:val="24"/>
              </w:rPr>
            </w:pPr>
          </w:p>
        </w:tc>
        <w:tc>
          <w:tcPr>
            <w:tcW w:w="1309" w:type="dxa"/>
            <w:vMerge w:val="continue"/>
            <w:vAlign w:val="center"/>
          </w:tcPr>
          <w:p>
            <w:pPr>
              <w:widowControl/>
              <w:jc w:val="center"/>
              <w:rPr>
                <w:rFonts w:ascii="仿宋_GB2312" w:hAnsi="宋体" w:eastAsia="仿宋_GB2312"/>
                <w:kern w:val="0"/>
                <w:sz w:val="24"/>
                <w:szCs w:val="24"/>
              </w:rPr>
            </w:pP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善南路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郭河路行道树及道路附属绿化带（智达立路）</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39</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新华后街</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善国路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塔寺路行道树及道路附属绿化带</w:t>
            </w:r>
          </w:p>
        </w:tc>
        <w:tc>
          <w:tcPr>
            <w:tcW w:w="1177" w:type="dxa"/>
            <w:vAlign w:val="center"/>
          </w:tcPr>
          <w:p>
            <w:pPr>
              <w:widowControl/>
              <w:jc w:val="center"/>
              <w:rPr>
                <w:rFonts w:ascii="仿宋_GB2312" w:hAnsi="宋体" w:eastAsia="仿宋_GB2312"/>
                <w:kern w:val="0"/>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40</w:t>
            </w:r>
          </w:p>
        </w:tc>
        <w:tc>
          <w:tcPr>
            <w:tcW w:w="1309" w:type="dxa"/>
            <w:vAlign w:val="center"/>
          </w:tcPr>
          <w:p>
            <w:pPr>
              <w:widowControl/>
              <w:jc w:val="center"/>
              <w:rPr>
                <w:rFonts w:ascii="仿宋_GB2312" w:hAnsi="宋体" w:eastAsia="仿宋_GB2312"/>
                <w:kern w:val="0"/>
                <w:sz w:val="24"/>
                <w:szCs w:val="24"/>
              </w:rPr>
            </w:pPr>
            <w:r>
              <w:rPr>
                <w:rFonts w:ascii="仿宋_GB2312" w:hAnsi="宋体" w:eastAsia="仿宋_GB2312"/>
                <w:kern w:val="0"/>
                <w:sz w:val="24"/>
                <w:szCs w:val="24"/>
              </w:rPr>
              <w:t>红荷大道</w:t>
            </w:r>
          </w:p>
        </w:tc>
        <w:tc>
          <w:tcPr>
            <w:tcW w:w="5655" w:type="dxa"/>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姜屯郝庄大桥—张寨村处行道树及道路附属绿化带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restart"/>
            <w:vAlign w:val="center"/>
          </w:tcPr>
          <w:p>
            <w:pPr>
              <w:spacing w:line="360" w:lineRule="exact"/>
              <w:jc w:val="center"/>
              <w:rPr>
                <w:rFonts w:ascii="仿宋_GB2312" w:eastAsia="仿宋_GB2312"/>
                <w:sz w:val="24"/>
              </w:rPr>
            </w:pPr>
            <w:r>
              <w:rPr>
                <w:rFonts w:hint="eastAsia" w:ascii="仿宋_GB2312" w:eastAsia="仿宋_GB2312"/>
                <w:sz w:val="24"/>
              </w:rPr>
              <w:t>41</w:t>
            </w:r>
          </w:p>
        </w:tc>
        <w:tc>
          <w:tcPr>
            <w:tcW w:w="1309" w:type="dxa"/>
            <w:vMerge w:val="restart"/>
            <w:vAlign w:val="center"/>
          </w:tcPr>
          <w:p>
            <w:pPr>
              <w:widowControl/>
              <w:jc w:val="center"/>
              <w:rPr>
                <w:rFonts w:ascii="仿宋_GB2312" w:eastAsia="仿宋_GB2312"/>
                <w:sz w:val="24"/>
              </w:rPr>
            </w:pPr>
            <w:r>
              <w:rPr>
                <w:rFonts w:ascii="仿宋_GB2312" w:eastAsia="仿宋_GB2312"/>
                <w:sz w:val="24"/>
              </w:rPr>
              <w:t>平行路</w:t>
            </w:r>
          </w:p>
        </w:tc>
        <w:tc>
          <w:tcPr>
            <w:tcW w:w="5655" w:type="dxa"/>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红荷大道—北辛路行道树及道路附属绿化带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continue"/>
            <w:vAlign w:val="center"/>
          </w:tcPr>
          <w:p>
            <w:pPr>
              <w:widowControl/>
              <w:jc w:val="center"/>
              <w:rPr>
                <w:rFonts w:ascii="仿宋_GB2312" w:hAnsi="宋体" w:eastAsia="仿宋_GB2312" w:cs="仿宋_GB2312"/>
                <w:kern w:val="0"/>
                <w:sz w:val="28"/>
                <w:szCs w:val="28"/>
              </w:rPr>
            </w:pPr>
          </w:p>
        </w:tc>
        <w:tc>
          <w:tcPr>
            <w:tcW w:w="1309" w:type="dxa"/>
            <w:vMerge w:val="continue"/>
            <w:vAlign w:val="center"/>
          </w:tcPr>
          <w:p>
            <w:pPr>
              <w:widowControl/>
              <w:jc w:val="center"/>
              <w:rPr>
                <w:rFonts w:ascii="仿宋_GB2312" w:hAnsi="宋体" w:eastAsia="仿宋_GB2312"/>
                <w:kern w:val="0"/>
                <w:sz w:val="24"/>
                <w:szCs w:val="24"/>
              </w:rPr>
            </w:pPr>
          </w:p>
        </w:tc>
        <w:tc>
          <w:tcPr>
            <w:tcW w:w="5655" w:type="dxa"/>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北辛路—学院路道路</w:t>
            </w:r>
            <w:r>
              <w:rPr>
                <w:rFonts w:hint="eastAsia" w:ascii="仿宋_GB2312" w:hAnsi="宋体" w:eastAsia="仿宋_GB2312"/>
                <w:kern w:val="0"/>
                <w:sz w:val="24"/>
                <w:szCs w:val="24"/>
              </w:rPr>
              <w:t>西</w:t>
            </w:r>
            <w:r>
              <w:rPr>
                <w:rFonts w:ascii="仿宋_GB2312" w:hAnsi="宋体" w:eastAsia="仿宋_GB2312"/>
                <w:kern w:val="0"/>
                <w:sz w:val="24"/>
                <w:szCs w:val="24"/>
              </w:rPr>
              <w:t>侧行道树及道路附属绿化带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continue"/>
            <w:vAlign w:val="center"/>
          </w:tcPr>
          <w:p>
            <w:pPr>
              <w:widowControl/>
              <w:jc w:val="center"/>
              <w:rPr>
                <w:rFonts w:ascii="仿宋_GB2312" w:hAnsi="宋体" w:eastAsia="仿宋_GB2312" w:cs="仿宋_GB2312"/>
                <w:kern w:val="0"/>
                <w:sz w:val="28"/>
                <w:szCs w:val="28"/>
              </w:rPr>
            </w:pPr>
          </w:p>
        </w:tc>
        <w:tc>
          <w:tcPr>
            <w:tcW w:w="1309" w:type="dxa"/>
            <w:vMerge w:val="continue"/>
            <w:vAlign w:val="center"/>
          </w:tcPr>
          <w:p>
            <w:pPr>
              <w:widowControl/>
              <w:jc w:val="center"/>
              <w:rPr>
                <w:rFonts w:ascii="仿宋_GB2312" w:hAnsi="宋体" w:eastAsia="仿宋_GB2312"/>
                <w:kern w:val="0"/>
                <w:sz w:val="24"/>
                <w:szCs w:val="24"/>
              </w:rPr>
            </w:pPr>
          </w:p>
        </w:tc>
        <w:tc>
          <w:tcPr>
            <w:tcW w:w="5655" w:type="dxa"/>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解放路高架桥桥下绿化带区域</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continue"/>
            <w:vAlign w:val="center"/>
          </w:tcPr>
          <w:p>
            <w:pPr>
              <w:widowControl/>
              <w:jc w:val="center"/>
              <w:rPr>
                <w:rFonts w:ascii="仿宋_GB2312" w:hAnsi="宋体" w:eastAsia="仿宋_GB2312" w:cs="仿宋_GB2312"/>
                <w:kern w:val="0"/>
                <w:sz w:val="28"/>
                <w:szCs w:val="28"/>
              </w:rPr>
            </w:pPr>
          </w:p>
        </w:tc>
        <w:tc>
          <w:tcPr>
            <w:tcW w:w="1309" w:type="dxa"/>
            <w:vMerge w:val="continue"/>
            <w:vAlign w:val="center"/>
          </w:tcPr>
          <w:p>
            <w:pPr>
              <w:widowControl/>
              <w:jc w:val="center"/>
              <w:rPr>
                <w:rFonts w:ascii="仿宋_GB2312" w:hAnsi="宋体" w:eastAsia="仿宋_GB2312"/>
                <w:kern w:val="0"/>
                <w:sz w:val="24"/>
                <w:szCs w:val="24"/>
              </w:rPr>
            </w:pPr>
          </w:p>
        </w:tc>
        <w:tc>
          <w:tcPr>
            <w:tcW w:w="5655" w:type="dxa"/>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腾飞路—新</w:t>
            </w:r>
            <w:r>
              <w:rPr>
                <w:rFonts w:hint="eastAsia" w:ascii="仿宋_GB2312" w:hAnsi="宋体" w:eastAsia="仿宋_GB2312"/>
                <w:kern w:val="0"/>
                <w:sz w:val="24"/>
                <w:szCs w:val="24"/>
              </w:rPr>
              <w:t>104国道交叉口道路东侧行道树及道路附属绿化带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42</w:t>
            </w:r>
          </w:p>
        </w:tc>
        <w:tc>
          <w:tcPr>
            <w:tcW w:w="1309" w:type="dxa"/>
            <w:vAlign w:val="center"/>
          </w:tcPr>
          <w:p>
            <w:pPr>
              <w:widowControl/>
              <w:jc w:val="center"/>
              <w:rPr>
                <w:rFonts w:ascii="仿宋_GB2312" w:hAnsi="宋体" w:eastAsia="仿宋_GB2312"/>
                <w:kern w:val="0"/>
                <w:sz w:val="24"/>
                <w:szCs w:val="24"/>
              </w:rPr>
            </w:pPr>
            <w:r>
              <w:rPr>
                <w:rFonts w:ascii="仿宋_GB2312" w:hAnsi="宋体" w:eastAsia="仿宋_GB2312"/>
                <w:kern w:val="0"/>
                <w:sz w:val="24"/>
                <w:szCs w:val="24"/>
              </w:rPr>
              <w:t>科圣北路</w:t>
            </w:r>
          </w:p>
        </w:tc>
        <w:tc>
          <w:tcPr>
            <w:tcW w:w="5655" w:type="dxa"/>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红荷大道—通盛路行道树</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43</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通盛西路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善国路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鑫旺街行道树及道路附属绿化带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44</w:t>
            </w:r>
          </w:p>
        </w:tc>
        <w:tc>
          <w:tcPr>
            <w:tcW w:w="1309" w:type="dxa"/>
            <w:vAlign w:val="center"/>
          </w:tcPr>
          <w:p>
            <w:pPr>
              <w:widowControl/>
              <w:jc w:val="center"/>
              <w:rPr>
                <w:rFonts w:ascii="仿宋_GB2312" w:hAnsi="宋体" w:eastAsia="仿宋_GB2312"/>
                <w:kern w:val="0"/>
                <w:sz w:val="24"/>
                <w:szCs w:val="24"/>
              </w:rPr>
            </w:pPr>
            <w:r>
              <w:rPr>
                <w:rFonts w:ascii="仿宋_GB2312" w:hAnsi="宋体" w:eastAsia="仿宋_GB2312"/>
                <w:kern w:val="0"/>
                <w:sz w:val="24"/>
                <w:szCs w:val="24"/>
              </w:rPr>
              <w:t>滕平路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万春环岛</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京台高速立交桥行道树及道路附属绿化带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45</w:t>
            </w:r>
          </w:p>
        </w:tc>
        <w:tc>
          <w:tcPr>
            <w:tcW w:w="1309" w:type="dxa"/>
            <w:vAlign w:val="center"/>
          </w:tcPr>
          <w:p>
            <w:pPr>
              <w:widowControl/>
              <w:jc w:val="center"/>
              <w:rPr>
                <w:rFonts w:ascii="仿宋_GB2312" w:hAnsi="宋体" w:eastAsia="仿宋_GB2312"/>
                <w:kern w:val="0"/>
                <w:sz w:val="24"/>
                <w:szCs w:val="24"/>
              </w:rPr>
            </w:pPr>
            <w:r>
              <w:rPr>
                <w:rFonts w:ascii="仿宋_GB2312" w:hAnsi="宋体" w:eastAsia="仿宋_GB2312"/>
                <w:kern w:val="0"/>
                <w:sz w:val="24"/>
                <w:szCs w:val="24"/>
              </w:rPr>
              <w:t>翠湖天地区间路</w:t>
            </w:r>
          </w:p>
        </w:tc>
        <w:tc>
          <w:tcPr>
            <w:tcW w:w="5655" w:type="dxa"/>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善国路—塔寺路，翠湖天地小区北侧区间路行道树</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46</w:t>
            </w:r>
          </w:p>
        </w:tc>
        <w:tc>
          <w:tcPr>
            <w:tcW w:w="1309" w:type="dxa"/>
            <w:vAlign w:val="center"/>
          </w:tcPr>
          <w:p>
            <w:pPr>
              <w:widowControl/>
              <w:jc w:val="center"/>
              <w:rPr>
                <w:rFonts w:ascii="仿宋_GB2312" w:hAnsi="宋体" w:eastAsia="仿宋_GB2312"/>
                <w:kern w:val="0"/>
                <w:sz w:val="24"/>
                <w:szCs w:val="24"/>
              </w:rPr>
            </w:pPr>
            <w:r>
              <w:rPr>
                <w:rFonts w:ascii="仿宋_GB2312" w:hAnsi="宋体" w:eastAsia="仿宋_GB2312"/>
                <w:kern w:val="0"/>
                <w:sz w:val="24"/>
                <w:szCs w:val="24"/>
              </w:rPr>
              <w:t>科圣路</w:t>
            </w:r>
          </w:p>
        </w:tc>
        <w:tc>
          <w:tcPr>
            <w:tcW w:w="5655" w:type="dxa"/>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学院路—贵和世纪小区西门行道树及道路附属绿化带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47</w:t>
            </w:r>
          </w:p>
        </w:tc>
        <w:tc>
          <w:tcPr>
            <w:tcW w:w="1309" w:type="dxa"/>
            <w:vAlign w:val="center"/>
          </w:tcPr>
          <w:p>
            <w:pPr>
              <w:widowControl/>
              <w:jc w:val="center"/>
              <w:rPr>
                <w:rFonts w:ascii="仿宋_GB2312" w:hAnsi="宋体" w:eastAsia="仿宋_GB2312"/>
                <w:kern w:val="0"/>
                <w:sz w:val="24"/>
                <w:szCs w:val="24"/>
              </w:rPr>
            </w:pPr>
            <w:r>
              <w:rPr>
                <w:rFonts w:ascii="仿宋_GB2312" w:hAnsi="宋体" w:eastAsia="仿宋_GB2312"/>
                <w:kern w:val="0"/>
                <w:sz w:val="24"/>
                <w:szCs w:val="24"/>
              </w:rPr>
              <w:t>振兴北路</w:t>
            </w:r>
          </w:p>
        </w:tc>
        <w:tc>
          <w:tcPr>
            <w:tcW w:w="5655" w:type="dxa"/>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北辛路—远大路行道树及道路附属绿化带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48</w:t>
            </w:r>
          </w:p>
        </w:tc>
        <w:tc>
          <w:tcPr>
            <w:tcW w:w="1309" w:type="dxa"/>
            <w:vAlign w:val="center"/>
          </w:tcPr>
          <w:p>
            <w:pPr>
              <w:widowControl/>
              <w:jc w:val="center"/>
              <w:rPr>
                <w:rFonts w:ascii="仿宋_GB2312" w:hAnsi="宋体" w:eastAsia="仿宋_GB2312"/>
                <w:kern w:val="0"/>
                <w:sz w:val="24"/>
                <w:szCs w:val="24"/>
              </w:rPr>
            </w:pPr>
            <w:r>
              <w:rPr>
                <w:rFonts w:ascii="仿宋_GB2312" w:hAnsi="宋体" w:eastAsia="仿宋_GB2312"/>
                <w:kern w:val="0"/>
                <w:sz w:val="24"/>
                <w:szCs w:val="24"/>
              </w:rPr>
              <w:t>振兴南路</w:t>
            </w:r>
          </w:p>
        </w:tc>
        <w:tc>
          <w:tcPr>
            <w:tcW w:w="5655" w:type="dxa"/>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荆河南</w:t>
            </w:r>
            <w:r>
              <w:rPr>
                <w:rFonts w:hint="eastAsia" w:ascii="仿宋_GB2312" w:hAnsi="宋体" w:eastAsia="仿宋_GB2312"/>
                <w:kern w:val="0"/>
                <w:sz w:val="24"/>
                <w:szCs w:val="24"/>
              </w:rPr>
              <w:t>岸—青啤大道行道树及道路附属绿化带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49</w:t>
            </w:r>
          </w:p>
        </w:tc>
        <w:tc>
          <w:tcPr>
            <w:tcW w:w="1309" w:type="dxa"/>
            <w:vAlign w:val="center"/>
          </w:tcPr>
          <w:p>
            <w:pPr>
              <w:widowControl/>
              <w:jc w:val="center"/>
              <w:rPr>
                <w:rFonts w:ascii="仿宋_GB2312" w:hAnsi="宋体" w:eastAsia="仿宋_GB2312"/>
                <w:kern w:val="0"/>
                <w:sz w:val="24"/>
                <w:szCs w:val="24"/>
              </w:rPr>
            </w:pPr>
            <w:r>
              <w:rPr>
                <w:rFonts w:ascii="仿宋_GB2312" w:hAnsi="宋体" w:eastAsia="仿宋_GB2312"/>
                <w:kern w:val="0"/>
                <w:sz w:val="24"/>
                <w:szCs w:val="24"/>
              </w:rPr>
              <w:t>柳屯路</w:t>
            </w:r>
          </w:p>
        </w:tc>
        <w:tc>
          <w:tcPr>
            <w:tcW w:w="5655" w:type="dxa"/>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解放路—荆河路行道树</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50</w:t>
            </w:r>
          </w:p>
        </w:tc>
        <w:tc>
          <w:tcPr>
            <w:tcW w:w="1309" w:type="dxa"/>
            <w:vAlign w:val="center"/>
          </w:tcPr>
          <w:p>
            <w:pPr>
              <w:widowControl/>
              <w:jc w:val="center"/>
              <w:rPr>
                <w:rFonts w:ascii="仿宋_GB2312" w:hAnsi="宋体" w:eastAsia="仿宋_GB2312"/>
                <w:kern w:val="0"/>
                <w:sz w:val="24"/>
                <w:szCs w:val="24"/>
              </w:rPr>
            </w:pPr>
            <w:r>
              <w:rPr>
                <w:rFonts w:ascii="仿宋_GB2312" w:hAnsi="宋体" w:eastAsia="仿宋_GB2312"/>
                <w:kern w:val="0"/>
                <w:sz w:val="24"/>
                <w:szCs w:val="24"/>
              </w:rPr>
              <w:t>至善路</w:t>
            </w:r>
          </w:p>
        </w:tc>
        <w:tc>
          <w:tcPr>
            <w:tcW w:w="5655" w:type="dxa"/>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龙泉路—至善中学道路南侧行道树及道路附属绿化带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51</w:t>
            </w:r>
          </w:p>
        </w:tc>
        <w:tc>
          <w:tcPr>
            <w:tcW w:w="1309" w:type="dxa"/>
            <w:vAlign w:val="center"/>
          </w:tcPr>
          <w:p>
            <w:pPr>
              <w:widowControl/>
              <w:jc w:val="center"/>
              <w:rPr>
                <w:rFonts w:ascii="仿宋_GB2312" w:hAnsi="宋体" w:eastAsia="仿宋_GB2312"/>
                <w:kern w:val="0"/>
                <w:sz w:val="24"/>
                <w:szCs w:val="24"/>
              </w:rPr>
            </w:pPr>
            <w:r>
              <w:rPr>
                <w:rFonts w:ascii="仿宋_GB2312" w:hAnsi="宋体" w:eastAsia="仿宋_GB2312"/>
                <w:kern w:val="0"/>
                <w:sz w:val="24"/>
                <w:szCs w:val="24"/>
              </w:rPr>
              <w:t>府前东路</w:t>
            </w:r>
          </w:p>
        </w:tc>
        <w:tc>
          <w:tcPr>
            <w:tcW w:w="5655" w:type="dxa"/>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龙泉路—翡翠名苑小区门口行道树及道路附属绿化</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52</w:t>
            </w:r>
          </w:p>
        </w:tc>
        <w:tc>
          <w:tcPr>
            <w:tcW w:w="1309" w:type="dxa"/>
            <w:vAlign w:val="center"/>
          </w:tcPr>
          <w:p>
            <w:pPr>
              <w:widowControl/>
              <w:jc w:val="center"/>
              <w:rPr>
                <w:rFonts w:ascii="仿宋_GB2312" w:hAnsi="宋体" w:eastAsia="仿宋_GB2312"/>
                <w:kern w:val="0"/>
                <w:sz w:val="24"/>
                <w:szCs w:val="24"/>
              </w:rPr>
            </w:pPr>
            <w:r>
              <w:rPr>
                <w:rFonts w:ascii="仿宋_GB2312" w:hAnsi="宋体" w:eastAsia="仿宋_GB2312"/>
                <w:kern w:val="0"/>
                <w:sz w:val="24"/>
                <w:szCs w:val="24"/>
              </w:rPr>
              <w:t>杏坛东路</w:t>
            </w:r>
          </w:p>
        </w:tc>
        <w:tc>
          <w:tcPr>
            <w:tcW w:w="5655" w:type="dxa"/>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塔寺路—河滨西路行道树</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53</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邾城路</w:t>
            </w:r>
          </w:p>
        </w:tc>
        <w:tc>
          <w:tcPr>
            <w:tcW w:w="5655" w:type="dxa"/>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府前路—缇香郡小区南墙处行道树</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54</w:t>
            </w:r>
          </w:p>
        </w:tc>
        <w:tc>
          <w:tcPr>
            <w:tcW w:w="1309" w:type="dxa"/>
            <w:vAlign w:val="center"/>
          </w:tcPr>
          <w:p>
            <w:pPr>
              <w:widowControl/>
              <w:jc w:val="center"/>
              <w:rPr>
                <w:rFonts w:ascii="仿宋_GB2312" w:hAnsi="宋体" w:eastAsia="仿宋_GB2312"/>
                <w:kern w:val="0"/>
                <w:sz w:val="24"/>
                <w:szCs w:val="24"/>
              </w:rPr>
            </w:pPr>
            <w:r>
              <w:rPr>
                <w:rFonts w:ascii="仿宋_GB2312" w:hAnsi="宋体" w:eastAsia="仿宋_GB2312"/>
                <w:kern w:val="0"/>
                <w:sz w:val="24"/>
                <w:szCs w:val="24"/>
              </w:rPr>
              <w:t>文昌北路</w:t>
            </w:r>
          </w:p>
        </w:tc>
        <w:tc>
          <w:tcPr>
            <w:tcW w:w="5655" w:type="dxa"/>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府前路—荆河路行道树及道路附属绿化带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hAnsi="宋体" w:eastAsia="仿宋_GB2312"/>
                <w:kern w:val="0"/>
                <w:sz w:val="24"/>
                <w:szCs w:val="24"/>
              </w:rPr>
            </w:pPr>
            <w:r>
              <w:rPr>
                <w:rFonts w:hint="eastAsia" w:ascii="仿宋_GB2312" w:hAnsi="宋体" w:eastAsia="仿宋_GB2312"/>
                <w:kern w:val="0"/>
                <w:sz w:val="24"/>
                <w:szCs w:val="24"/>
              </w:rPr>
              <w:t>55</w:t>
            </w:r>
          </w:p>
        </w:tc>
        <w:tc>
          <w:tcPr>
            <w:tcW w:w="1309" w:type="dxa"/>
            <w:vAlign w:val="center"/>
          </w:tcPr>
          <w:p>
            <w:pPr>
              <w:widowControl/>
              <w:jc w:val="center"/>
              <w:rPr>
                <w:rFonts w:ascii="仿宋_GB2312" w:hAnsi="宋体" w:eastAsia="仿宋_GB2312"/>
                <w:kern w:val="0"/>
                <w:sz w:val="24"/>
                <w:szCs w:val="24"/>
              </w:rPr>
            </w:pPr>
            <w:r>
              <w:rPr>
                <w:rFonts w:ascii="仿宋_GB2312" w:hAnsi="宋体" w:eastAsia="仿宋_GB2312"/>
                <w:kern w:val="0"/>
                <w:sz w:val="24"/>
                <w:szCs w:val="24"/>
              </w:rPr>
              <w:t>河阳路</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kern w:val="0"/>
                <w:sz w:val="24"/>
                <w:szCs w:val="24"/>
              </w:rPr>
              <w:t>振兴路—平行路行道树</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56</w:t>
            </w:r>
          </w:p>
        </w:tc>
        <w:tc>
          <w:tcPr>
            <w:tcW w:w="1309"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荆河东路</w:t>
            </w:r>
          </w:p>
        </w:tc>
        <w:tc>
          <w:tcPr>
            <w:tcW w:w="5655" w:type="dxa"/>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文昌路—龙泉路行道树及道路附属绿化带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57</w:t>
            </w:r>
          </w:p>
        </w:tc>
        <w:tc>
          <w:tcPr>
            <w:tcW w:w="1309" w:type="dxa"/>
            <w:vAlign w:val="center"/>
          </w:tcPr>
          <w:p>
            <w:pPr>
              <w:widowControl/>
              <w:jc w:val="center"/>
              <w:rPr>
                <w:rFonts w:eastAsia="仿宋_GB2312" w:cs="仿宋_GB2312" w:asciiTheme="minorHAnsi" w:hAnsiTheme="minorHAnsi"/>
                <w:kern w:val="0"/>
                <w:sz w:val="24"/>
                <w:szCs w:val="24"/>
              </w:rPr>
            </w:pPr>
            <w:r>
              <w:rPr>
                <w:rFonts w:hint="eastAsia" w:eastAsia="仿宋_GB2312" w:cs="仿宋_GB2312" w:asciiTheme="minorHAnsi" w:hAnsiTheme="minorHAnsi"/>
                <w:kern w:val="0"/>
                <w:sz w:val="24"/>
                <w:szCs w:val="24"/>
              </w:rPr>
              <w:t>新兴南路</w:t>
            </w:r>
          </w:p>
        </w:tc>
        <w:tc>
          <w:tcPr>
            <w:tcW w:w="5655" w:type="dxa"/>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河滨南路—大同南路行道树</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58</w:t>
            </w:r>
          </w:p>
        </w:tc>
        <w:tc>
          <w:tcPr>
            <w:tcW w:w="1309"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大同南路</w:t>
            </w:r>
          </w:p>
        </w:tc>
        <w:tc>
          <w:tcPr>
            <w:tcW w:w="5655" w:type="dxa"/>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荆河南岸—青啤大道行道树及道路附属绿化带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restart"/>
            <w:vAlign w:val="center"/>
          </w:tcPr>
          <w:p>
            <w:pPr>
              <w:spacing w:line="360" w:lineRule="exact"/>
              <w:jc w:val="center"/>
              <w:rPr>
                <w:rFonts w:ascii="仿宋_GB2312" w:eastAsia="仿宋_GB2312"/>
                <w:sz w:val="24"/>
              </w:rPr>
            </w:pPr>
            <w:r>
              <w:rPr>
                <w:rFonts w:hint="eastAsia" w:ascii="仿宋_GB2312" w:eastAsia="仿宋_GB2312"/>
                <w:sz w:val="24"/>
              </w:rPr>
              <w:t>59</w:t>
            </w:r>
          </w:p>
        </w:tc>
        <w:tc>
          <w:tcPr>
            <w:tcW w:w="1309" w:type="dxa"/>
            <w:vMerge w:val="restart"/>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永昌路</w:t>
            </w:r>
          </w:p>
        </w:tc>
        <w:tc>
          <w:tcPr>
            <w:tcW w:w="5655" w:type="dxa"/>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善国路—铁路行道树及道路附属绿化带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Merge w:val="continue"/>
            <w:vAlign w:val="center"/>
          </w:tcPr>
          <w:p>
            <w:pPr>
              <w:spacing w:line="360" w:lineRule="exact"/>
              <w:jc w:val="center"/>
              <w:rPr>
                <w:rFonts w:ascii="仿宋_GB2312" w:eastAsia="仿宋_GB2312"/>
                <w:sz w:val="24"/>
              </w:rPr>
            </w:pPr>
          </w:p>
        </w:tc>
        <w:tc>
          <w:tcPr>
            <w:tcW w:w="1309" w:type="dxa"/>
            <w:vMerge w:val="continue"/>
            <w:vAlign w:val="center"/>
          </w:tcPr>
          <w:p>
            <w:pPr>
              <w:widowControl/>
              <w:jc w:val="center"/>
              <w:rPr>
                <w:rFonts w:ascii="仿宋_GB2312" w:hAnsi="宋体" w:eastAsia="仿宋_GB2312" w:cs="仿宋_GB2312"/>
                <w:kern w:val="0"/>
                <w:sz w:val="24"/>
                <w:szCs w:val="24"/>
              </w:rPr>
            </w:pPr>
          </w:p>
        </w:tc>
        <w:tc>
          <w:tcPr>
            <w:tcW w:w="5655" w:type="dxa"/>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水善园小区—龙泉路行道树</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81"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60</w:t>
            </w:r>
          </w:p>
        </w:tc>
        <w:tc>
          <w:tcPr>
            <w:tcW w:w="1309"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青啤大道</w:t>
            </w:r>
          </w:p>
        </w:tc>
        <w:tc>
          <w:tcPr>
            <w:tcW w:w="5655"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幸福坝</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白龙湾大桥行道树及道路附属绿化带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61</w:t>
            </w:r>
          </w:p>
        </w:tc>
        <w:tc>
          <w:tcPr>
            <w:tcW w:w="1309"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善南东路</w:t>
            </w:r>
          </w:p>
        </w:tc>
        <w:tc>
          <w:tcPr>
            <w:tcW w:w="5655" w:type="dxa"/>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益康大道—龙泉路行道树及道路附属绿化带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62</w:t>
            </w:r>
          </w:p>
        </w:tc>
        <w:tc>
          <w:tcPr>
            <w:tcW w:w="1309"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海特东路</w:t>
            </w:r>
          </w:p>
        </w:tc>
        <w:tc>
          <w:tcPr>
            <w:tcW w:w="5655" w:type="dxa"/>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益康大道道路东侧行道树及道路附属绿化带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63</w:t>
            </w:r>
          </w:p>
        </w:tc>
        <w:tc>
          <w:tcPr>
            <w:tcW w:w="1309"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滕阳东路</w:t>
            </w:r>
          </w:p>
        </w:tc>
        <w:tc>
          <w:tcPr>
            <w:tcW w:w="5655" w:type="dxa"/>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益康大道以东120米—兴业路行道树及道路附属绿化带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64</w:t>
            </w:r>
          </w:p>
        </w:tc>
        <w:tc>
          <w:tcPr>
            <w:tcW w:w="1309"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广源东路</w:t>
            </w:r>
          </w:p>
        </w:tc>
        <w:tc>
          <w:tcPr>
            <w:tcW w:w="5655" w:type="dxa"/>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益康大道—兴业路行道树及道路附属绿化带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65</w:t>
            </w:r>
          </w:p>
        </w:tc>
        <w:tc>
          <w:tcPr>
            <w:tcW w:w="1309"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兴业南路</w:t>
            </w:r>
          </w:p>
        </w:tc>
        <w:tc>
          <w:tcPr>
            <w:tcW w:w="5655" w:type="dxa"/>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善南东路—固诺家具公司行道树及道路附属绿化带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66</w:t>
            </w:r>
          </w:p>
        </w:tc>
        <w:tc>
          <w:tcPr>
            <w:tcW w:w="1309"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大川路</w:t>
            </w:r>
          </w:p>
        </w:tc>
        <w:tc>
          <w:tcPr>
            <w:tcW w:w="5655" w:type="dxa"/>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善南路—郭河北岸行道树及道路附属绿化带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67</w:t>
            </w:r>
          </w:p>
        </w:tc>
        <w:tc>
          <w:tcPr>
            <w:tcW w:w="1309"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笃西路</w:t>
            </w:r>
          </w:p>
        </w:tc>
        <w:tc>
          <w:tcPr>
            <w:tcW w:w="5655" w:type="dxa"/>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龙泉南路—向西500米崔庄路口处行道树及道路附属绿化带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68</w:t>
            </w:r>
          </w:p>
        </w:tc>
        <w:tc>
          <w:tcPr>
            <w:tcW w:w="1309"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远大路</w:t>
            </w:r>
          </w:p>
        </w:tc>
        <w:tc>
          <w:tcPr>
            <w:tcW w:w="5655" w:type="dxa"/>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鲁班大道—平行北路行道树及道路附属绿化带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69</w:t>
            </w:r>
          </w:p>
        </w:tc>
        <w:tc>
          <w:tcPr>
            <w:tcW w:w="1309"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正泰西路</w:t>
            </w:r>
          </w:p>
        </w:tc>
        <w:tc>
          <w:tcPr>
            <w:tcW w:w="5655" w:type="dxa"/>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鲁班大道—双创中心西墙行道树及道路附属绿化带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70</w:t>
            </w:r>
          </w:p>
        </w:tc>
        <w:tc>
          <w:tcPr>
            <w:tcW w:w="1309"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新华西街</w:t>
            </w:r>
          </w:p>
        </w:tc>
        <w:tc>
          <w:tcPr>
            <w:tcW w:w="5655" w:type="dxa"/>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鲁班大道—鑫泰数控公司东侧行道树及道路附属绿化带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71</w:t>
            </w:r>
          </w:p>
        </w:tc>
        <w:tc>
          <w:tcPr>
            <w:tcW w:w="1309"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解放西路</w:t>
            </w:r>
          </w:p>
        </w:tc>
        <w:tc>
          <w:tcPr>
            <w:tcW w:w="5655" w:type="dxa"/>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鲁班大道以西行道树及道路附属绿化带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736" w:type="dxa"/>
            <w:vAlign w:val="center"/>
          </w:tcPr>
          <w:p>
            <w:pPr>
              <w:spacing w:line="360" w:lineRule="exact"/>
              <w:jc w:val="center"/>
              <w:rPr>
                <w:rFonts w:ascii="仿宋_GB2312" w:eastAsia="仿宋_GB2312"/>
                <w:sz w:val="24"/>
              </w:rPr>
            </w:pPr>
            <w:r>
              <w:rPr>
                <w:rFonts w:hint="eastAsia" w:ascii="仿宋_GB2312" w:eastAsia="仿宋_GB2312"/>
                <w:sz w:val="24"/>
              </w:rPr>
              <w:t>72</w:t>
            </w:r>
          </w:p>
        </w:tc>
        <w:tc>
          <w:tcPr>
            <w:tcW w:w="1309"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大地路</w:t>
            </w:r>
          </w:p>
        </w:tc>
        <w:tc>
          <w:tcPr>
            <w:tcW w:w="5655" w:type="dxa"/>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鲁班大道—柳楼村西侧行道树及道路附属绿化带</w:t>
            </w:r>
          </w:p>
        </w:tc>
        <w:tc>
          <w:tcPr>
            <w:tcW w:w="1177" w:type="dxa"/>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536" w:hRule="atLeast"/>
          <w:jc w:val="center"/>
        </w:trPr>
        <w:tc>
          <w:tcPr>
            <w:tcW w:w="8877" w:type="dxa"/>
            <w:gridSpan w:val="4"/>
            <w:vAlign w:val="center"/>
          </w:tcPr>
          <w:p>
            <w:pPr>
              <w:widowControl/>
              <w:spacing w:line="400" w:lineRule="exact"/>
              <w:ind w:left="888" w:hanging="888" w:hangingChars="370"/>
              <w:jc w:val="left"/>
              <w:rPr>
                <w:rFonts w:ascii="黑体" w:hAnsi="宋体" w:eastAsia="黑体"/>
                <w:kern w:val="0"/>
                <w:sz w:val="24"/>
                <w:szCs w:val="24"/>
              </w:rPr>
            </w:pPr>
            <w:r>
              <w:rPr>
                <w:rFonts w:hint="eastAsia" w:ascii="黑体" w:hAnsi="宋体" w:eastAsia="黑体" w:cs="黑体"/>
                <w:kern w:val="0"/>
                <w:sz w:val="24"/>
                <w:szCs w:val="24"/>
              </w:rPr>
              <w:t>备注：</w:t>
            </w:r>
            <w:r>
              <w:rPr>
                <w:rFonts w:ascii="黑体" w:hAnsi="宋体" w:eastAsia="黑体" w:cs="黑体"/>
                <w:kern w:val="0"/>
                <w:sz w:val="24"/>
                <w:szCs w:val="24"/>
              </w:rPr>
              <w:t>1</w:t>
            </w:r>
            <w:r>
              <w:rPr>
                <w:rFonts w:hint="eastAsia" w:ascii="黑体" w:hAnsi="宋体" w:eastAsia="黑体" w:cs="黑体"/>
                <w:kern w:val="0"/>
                <w:sz w:val="24"/>
                <w:szCs w:val="24"/>
              </w:rPr>
              <w:t>.上述</w:t>
            </w:r>
            <w:r>
              <w:rPr>
                <w:rFonts w:ascii="黑体" w:hAnsi="宋体" w:eastAsia="黑体" w:cs="黑体"/>
                <w:kern w:val="0"/>
                <w:sz w:val="24"/>
                <w:szCs w:val="24"/>
              </w:rPr>
              <w:t>1-</w:t>
            </w:r>
            <w:r>
              <w:rPr>
                <w:rFonts w:hint="eastAsia" w:ascii="黑体" w:hAnsi="宋体" w:eastAsia="黑体" w:cs="黑体"/>
                <w:kern w:val="0"/>
                <w:sz w:val="24"/>
                <w:szCs w:val="24"/>
              </w:rPr>
              <w:t>39项为本意见出台前已纳入城建管养范围。</w:t>
            </w:r>
          </w:p>
          <w:p>
            <w:pPr>
              <w:widowControl/>
              <w:spacing w:line="400" w:lineRule="exact"/>
              <w:ind w:left="107" w:leftChars="51" w:firstLine="708" w:firstLineChars="295"/>
              <w:jc w:val="left"/>
              <w:rPr>
                <w:rFonts w:ascii="仿宋_GB2312" w:hAnsi="宋体" w:eastAsia="仿宋_GB2312"/>
                <w:kern w:val="0"/>
                <w:sz w:val="24"/>
                <w:szCs w:val="24"/>
              </w:rPr>
            </w:pPr>
            <w:r>
              <w:rPr>
                <w:rFonts w:hint="eastAsia" w:ascii="黑体" w:hAnsi="宋体" w:eastAsia="黑体" w:cs="黑体"/>
                <w:kern w:val="0"/>
                <w:sz w:val="24"/>
                <w:szCs w:val="24"/>
              </w:rPr>
              <w:t>2.第</w:t>
            </w:r>
            <w:r>
              <w:rPr>
                <w:rFonts w:ascii="黑体" w:hAnsi="宋体" w:eastAsia="黑体" w:cs="黑体"/>
                <w:kern w:val="0"/>
                <w:sz w:val="24"/>
                <w:szCs w:val="24"/>
              </w:rPr>
              <w:t>4</w:t>
            </w:r>
            <w:r>
              <w:rPr>
                <w:rFonts w:hint="eastAsia" w:ascii="黑体" w:hAnsi="宋体" w:eastAsia="黑体" w:cs="黑体"/>
                <w:kern w:val="0"/>
                <w:sz w:val="24"/>
                <w:szCs w:val="24"/>
              </w:rPr>
              <w:t>0-72项“</w:t>
            </w:r>
            <w:r>
              <w:rPr>
                <w:rFonts w:hint="eastAsia" w:ascii="仿宋_GB2312" w:hAnsi="宋体" w:eastAsia="仿宋_GB2312"/>
                <w:kern w:val="0"/>
                <w:sz w:val="32"/>
                <w:szCs w:val="32"/>
              </w:rPr>
              <w:t>※</w:t>
            </w:r>
            <w:r>
              <w:rPr>
                <w:rFonts w:hint="eastAsia" w:ascii="黑体" w:hAnsi="宋体" w:eastAsia="黑体" w:cs="黑体"/>
                <w:kern w:val="0"/>
                <w:sz w:val="24"/>
                <w:szCs w:val="24"/>
              </w:rPr>
              <w:t>”为本意见出台拟纳入城建管养范围。</w:t>
            </w:r>
          </w:p>
        </w:tc>
      </w:tr>
    </w:tbl>
    <w:p>
      <w:pPr>
        <w:rPr>
          <w:rFonts w:ascii="黑体" w:hAnsi="黑体" w:eastAsia="黑体" w:cs="黑体"/>
          <w:kern w:val="0"/>
          <w:sz w:val="32"/>
          <w:szCs w:val="32"/>
        </w:rPr>
      </w:pPr>
    </w:p>
    <w:p>
      <w:pPr>
        <w:rPr>
          <w:rFonts w:ascii="黑体" w:hAnsi="黑体" w:eastAsia="黑体" w:cs="黑体"/>
          <w:kern w:val="0"/>
          <w:sz w:val="32"/>
          <w:szCs w:val="32"/>
        </w:rPr>
      </w:pPr>
    </w:p>
    <w:p>
      <w:pPr>
        <w:rPr>
          <w:rFonts w:ascii="黑体" w:hAnsi="黑体" w:eastAsia="黑体" w:cs="黑体"/>
          <w:kern w:val="0"/>
          <w:sz w:val="32"/>
          <w:szCs w:val="32"/>
        </w:rPr>
      </w:pPr>
    </w:p>
    <w:p>
      <w:pPr>
        <w:rPr>
          <w:rFonts w:ascii="黑体" w:hAnsi="黑体" w:eastAsia="黑体" w:cs="黑体"/>
          <w:kern w:val="0"/>
          <w:sz w:val="32"/>
          <w:szCs w:val="32"/>
        </w:rPr>
      </w:pPr>
    </w:p>
    <w:p>
      <w:pPr>
        <w:rPr>
          <w:rFonts w:ascii="黑体" w:hAnsi="黑体" w:eastAsia="黑体" w:cs="黑体"/>
          <w:kern w:val="0"/>
          <w:sz w:val="32"/>
          <w:szCs w:val="32"/>
        </w:rPr>
      </w:pPr>
    </w:p>
    <w:p>
      <w:pPr>
        <w:rPr>
          <w:rFonts w:ascii="黑体" w:hAnsi="黑体" w:eastAsia="黑体"/>
          <w:kern w:val="0"/>
          <w:sz w:val="32"/>
          <w:szCs w:val="32"/>
        </w:rPr>
      </w:pPr>
      <w:r>
        <w:rPr>
          <w:rFonts w:hint="eastAsia" w:ascii="黑体" w:hAnsi="黑体" w:eastAsia="黑体" w:cs="黑体"/>
          <w:kern w:val="0"/>
          <w:sz w:val="32"/>
          <w:szCs w:val="32"/>
        </w:rPr>
        <w:t>附件8</w:t>
      </w:r>
    </w:p>
    <w:p>
      <w:pPr>
        <w:spacing w:line="600" w:lineRule="exact"/>
        <w:jc w:val="center"/>
        <w:rPr>
          <w:rFonts w:ascii="方正小标宋简体" w:hAnsi="华文中宋" w:eastAsia="方正小标宋简体" w:cs="方正小标宋简体"/>
          <w:color w:val="000000" w:themeColor="text1"/>
          <w:kern w:val="0"/>
          <w:sz w:val="44"/>
          <w:szCs w:val="44"/>
        </w:rPr>
      </w:pPr>
      <w:r>
        <w:rPr>
          <w:rFonts w:hint="eastAsia" w:ascii="方正小标宋简体" w:hAnsi="华文中宋" w:eastAsia="方正小标宋简体" w:cs="方正小标宋简体"/>
          <w:color w:val="000000" w:themeColor="text1"/>
          <w:kern w:val="0"/>
          <w:sz w:val="44"/>
          <w:szCs w:val="44"/>
        </w:rPr>
        <w:t>市园林管理处管养公园</w:t>
      </w:r>
      <w:r>
        <w:rPr>
          <w:rFonts w:hint="eastAsia" w:ascii="方正小标宋简体" w:hAnsi="华文中宋" w:eastAsia="方正小标宋简体" w:cs="宋体"/>
          <w:color w:val="000000" w:themeColor="text1"/>
          <w:kern w:val="0"/>
          <w:sz w:val="44"/>
          <w:szCs w:val="44"/>
        </w:rPr>
        <w:t>游园</w:t>
      </w:r>
      <w:r>
        <w:rPr>
          <w:rFonts w:hint="eastAsia" w:ascii="方正小标宋简体" w:hAnsi="华文中宋" w:eastAsia="方正小标宋简体" w:cs="方正小标宋简体"/>
          <w:color w:val="000000" w:themeColor="text1"/>
          <w:kern w:val="0"/>
          <w:sz w:val="44"/>
          <w:szCs w:val="44"/>
        </w:rPr>
        <w:t>绿地一览表</w:t>
      </w:r>
    </w:p>
    <w:p>
      <w:pPr>
        <w:spacing w:line="240" w:lineRule="exact"/>
        <w:jc w:val="center"/>
        <w:rPr>
          <w:rFonts w:ascii="方正小标宋简体" w:hAnsi="华文中宋" w:eastAsia="方正小标宋简体"/>
          <w:kern w:val="0"/>
          <w:sz w:val="44"/>
          <w:szCs w:val="44"/>
        </w:rPr>
      </w:pPr>
    </w:p>
    <w:tbl>
      <w:tblPr>
        <w:tblStyle w:val="9"/>
        <w:tblW w:w="8877" w:type="dxa"/>
        <w:jc w:val="center"/>
        <w:tblLayout w:type="fixed"/>
        <w:tblCellMar>
          <w:top w:w="15" w:type="dxa"/>
          <w:left w:w="108" w:type="dxa"/>
          <w:bottom w:w="15" w:type="dxa"/>
          <w:right w:w="108" w:type="dxa"/>
        </w:tblCellMar>
      </w:tblPr>
      <w:tblGrid>
        <w:gridCol w:w="736"/>
        <w:gridCol w:w="2144"/>
        <w:gridCol w:w="4820"/>
        <w:gridCol w:w="1177"/>
      </w:tblGrid>
      <w:tr>
        <w:trPr>
          <w:trHeight w:val="757" w:hRule="atLeast"/>
          <w:tblHeader/>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序号</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公园绿地名称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绿地区域位置及范围</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备注</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ascii="仿宋_GB2312" w:eastAsia="仿宋_GB2312"/>
                <w:sz w:val="24"/>
              </w:rPr>
              <w:t>1</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龙泉植物园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滕平路东侧，北辛路北侧，</w:t>
            </w:r>
          </w:p>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维多利亚小区东侧</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ascii="仿宋_GB2312" w:eastAsia="仿宋_GB2312"/>
                <w:sz w:val="24"/>
              </w:rPr>
              <w:t>2</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维多利亚广场</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滕平路南侧，北辛路北侧，</w:t>
            </w:r>
          </w:p>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维多利亚小区西侧</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ascii="仿宋_GB2312" w:eastAsia="仿宋_GB2312"/>
                <w:sz w:val="24"/>
              </w:rPr>
              <w:t>3</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万春公园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滕平路西侧，龙泉路东侧游园</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ascii="仿宋_GB2312" w:eastAsia="仿宋_GB2312"/>
                <w:sz w:val="24"/>
              </w:rPr>
              <w:t>4</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静心园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北辛路南侧，塔寺北路东侧</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ascii="仿宋_GB2312" w:eastAsia="仿宋_GB2312"/>
                <w:sz w:val="24"/>
              </w:rPr>
              <w:t>5</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通盛上海花园绿地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北辛路北侧，通盛上海花园小区南侧</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ascii="仿宋_GB2312" w:eastAsia="仿宋_GB2312"/>
                <w:sz w:val="24"/>
              </w:rPr>
              <w:t>6</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苹果花园绿地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北辛路北侧，</w:t>
            </w:r>
            <w:r>
              <w:rPr>
                <w:rFonts w:ascii="仿宋_GB2312" w:hAnsi="宋体" w:eastAsia="仿宋_GB2312" w:cs="仿宋_GB2312"/>
                <w:kern w:val="0"/>
                <w:sz w:val="24"/>
                <w:szCs w:val="24"/>
              </w:rPr>
              <w:t xml:space="preserve"> </w:t>
            </w:r>
            <w:r>
              <w:rPr>
                <w:rFonts w:hint="eastAsia" w:ascii="仿宋_GB2312" w:hAnsi="宋体" w:eastAsia="仿宋_GB2312" w:cs="仿宋_GB2312"/>
                <w:kern w:val="0"/>
                <w:sz w:val="24"/>
                <w:szCs w:val="24"/>
              </w:rPr>
              <w:t>苹果花园小区南侧</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ascii="仿宋_GB2312" w:eastAsia="仿宋_GB2312"/>
                <w:sz w:val="24"/>
              </w:rPr>
              <w:t>7</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龙岭在望游园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北辛路南侧，善国路东侧</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ascii="仿宋_GB2312" w:eastAsia="仿宋_GB2312"/>
                <w:sz w:val="24"/>
              </w:rPr>
              <w:t>8</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大绿化纪念碑绿地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北辛路两侧，平行路西侧</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ascii="仿宋_GB2312" w:eastAsia="仿宋_GB2312"/>
                <w:sz w:val="24"/>
              </w:rPr>
              <w:t>9</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平行路下线绿地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平行路东侧，北辛路南侧，铁路西侧</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ascii="仿宋_GB2312" w:eastAsia="仿宋_GB2312"/>
                <w:sz w:val="24"/>
              </w:rPr>
              <w:t>10</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怡心园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北辛路北侧，平行路西侧，冯河南岸</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ascii="仿宋_GB2312" w:eastAsia="仿宋_GB2312"/>
                <w:sz w:val="24"/>
              </w:rPr>
              <w:t>11</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桃李园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学院东路与滕平路交叉口东北侧</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ascii="仿宋_GB2312" w:eastAsia="仿宋_GB2312"/>
                <w:sz w:val="24"/>
              </w:rPr>
              <w:t>12</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升腾绿地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清河路北侧，鼎源电力公司西侧</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ascii="仿宋_GB2312" w:eastAsia="仿宋_GB2312"/>
                <w:sz w:val="24"/>
              </w:rPr>
              <w:t>13</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花卉市场游园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学院路南侧，小清河北岸，平行路西侧</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ascii="仿宋_GB2312" w:eastAsia="仿宋_GB2312"/>
                <w:sz w:val="24"/>
              </w:rPr>
              <w:t>14</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三角花园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善国路东侧，解放路南侧</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hAnsi="宋体" w:eastAsia="仿宋_GB2312" w:cs="仿宋_GB2312"/>
                <w:kern w:val="0"/>
                <w:sz w:val="28"/>
                <w:szCs w:val="28"/>
              </w:rPr>
            </w:pPr>
            <w:r>
              <w:rPr>
                <w:rFonts w:ascii="仿宋_GB2312" w:eastAsia="仿宋_GB2312"/>
                <w:sz w:val="24"/>
              </w:rPr>
              <w:t>15</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新兴路绿地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新兴路与解放路交叉口，道路北侧</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ascii="仿宋_GB2312" w:eastAsia="仿宋_GB2312"/>
                <w:sz w:val="24"/>
              </w:rPr>
              <w:t>16</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荆河公园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善国中路西侧，荆河北岸</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ascii="仿宋_GB2312" w:eastAsia="仿宋_GB2312"/>
                <w:sz w:val="24"/>
              </w:rPr>
              <w:t>17</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火车站广场</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大同路西侧，火车站东侧，广场绿化</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18</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春藤路游园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春藤路与平行路交叉口东侧游园</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19</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四角绿地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益康大道与腾飞路交叉口周边游园</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20</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高铁广场</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高铁滕州东站广场区域绿化</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21</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荆泉水源地湿地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荆泉水源地湿地及绿化</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22</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白龙湾湿地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新</w:t>
            </w:r>
            <w:r>
              <w:rPr>
                <w:rFonts w:ascii="仿宋_GB2312" w:hAnsi="宋体" w:eastAsia="仿宋_GB2312" w:cs="仿宋_GB2312"/>
                <w:kern w:val="0"/>
                <w:sz w:val="24"/>
                <w:szCs w:val="24"/>
              </w:rPr>
              <w:t>104</w:t>
            </w:r>
            <w:r>
              <w:rPr>
                <w:rFonts w:hint="eastAsia" w:ascii="仿宋_GB2312" w:hAnsi="宋体" w:eastAsia="仿宋_GB2312" w:cs="仿宋_GB2312"/>
                <w:kern w:val="0"/>
                <w:sz w:val="24"/>
                <w:szCs w:val="24"/>
              </w:rPr>
              <w:t>国道与青啤大道交叉处东北角</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23</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杏坛广场</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西起善国路，东至中央城小区，包括所有景观雕塑、步道、小品和绿化配套设施</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24</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小清河休闲长廊</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小清河（塔寺路</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大同路）沿岸绿化</w:t>
            </w:r>
          </w:p>
        </w:tc>
        <w:tc>
          <w:tcPr>
            <w:tcW w:w="1177"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25</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西部放歌游园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平行路西侧，西部放歌小区东南侧绿化</w:t>
            </w:r>
          </w:p>
        </w:tc>
        <w:tc>
          <w:tcPr>
            <w:tcW w:w="1177"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26</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秀美荆河上善公园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白龙湾大桥以东俞庄村处</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级西大桥行道树及坝内绿化</w:t>
            </w:r>
          </w:p>
        </w:tc>
        <w:tc>
          <w:tcPr>
            <w:tcW w:w="1177"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27</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秀美荆河坝外</w:t>
            </w:r>
          </w:p>
          <w:p>
            <w:pPr>
              <w:widowControl/>
              <w:jc w:val="center"/>
              <w:rPr>
                <w:rFonts w:ascii="仿宋_GB2312" w:hAnsi="宋体" w:eastAsia="仿宋_GB2312"/>
                <w:kern w:val="0"/>
                <w:sz w:val="24"/>
                <w:szCs w:val="24"/>
              </w:rPr>
            </w:pPr>
            <w:r>
              <w:rPr>
                <w:rFonts w:ascii="仿宋_GB2312" w:hAnsi="宋体" w:eastAsia="仿宋_GB2312" w:cs="仿宋_GB2312"/>
                <w:kern w:val="0"/>
                <w:sz w:val="24"/>
                <w:szCs w:val="24"/>
              </w:rPr>
              <w:t>30</w:t>
            </w:r>
            <w:r>
              <w:rPr>
                <w:rFonts w:hint="eastAsia" w:ascii="仿宋_GB2312" w:hAnsi="宋体" w:eastAsia="仿宋_GB2312" w:cs="仿宋_GB2312"/>
                <w:kern w:val="0"/>
                <w:sz w:val="24"/>
                <w:szCs w:val="24"/>
              </w:rPr>
              <w:t>米林带</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白龙湾大桥</w:t>
            </w:r>
            <w:r>
              <w:rPr>
                <w:rFonts w:ascii="仿宋_GB2312" w:hAnsi="宋体" w:eastAsia="仿宋_GB2312" w:cs="仿宋_GB2312"/>
                <w:kern w:val="0"/>
                <w:sz w:val="24"/>
                <w:szCs w:val="24"/>
              </w:rPr>
              <w:t>—</w:t>
            </w:r>
            <w:r>
              <w:rPr>
                <w:rFonts w:hint="eastAsia" w:ascii="仿宋_GB2312" w:hAnsi="宋体" w:eastAsia="仿宋_GB2312" w:cs="仿宋_GB2312"/>
                <w:kern w:val="0"/>
                <w:sz w:val="24"/>
                <w:szCs w:val="24"/>
              </w:rPr>
              <w:t>级西大桥坝外</w:t>
            </w:r>
            <w:r>
              <w:rPr>
                <w:rFonts w:ascii="仿宋_GB2312" w:hAnsi="宋体" w:eastAsia="仿宋_GB2312" w:cs="仿宋_GB2312"/>
                <w:kern w:val="0"/>
                <w:sz w:val="24"/>
                <w:szCs w:val="24"/>
              </w:rPr>
              <w:t>30</w:t>
            </w:r>
            <w:r>
              <w:rPr>
                <w:rFonts w:hint="eastAsia" w:ascii="仿宋_GB2312" w:hAnsi="宋体" w:eastAsia="仿宋_GB2312" w:cs="仿宋_GB2312"/>
                <w:kern w:val="0"/>
                <w:sz w:val="24"/>
                <w:szCs w:val="24"/>
              </w:rPr>
              <w:t>米林带</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28</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荆河休闲长廊及龙泉广场</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荆河休闲长廊全线及龙泉广场区域</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29</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仿宋_GB2312"/>
                <w:kern w:val="0"/>
                <w:sz w:val="24"/>
                <w:szCs w:val="24"/>
              </w:rPr>
              <w:t>政务中心广场区域</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宋体"/>
                <w:kern w:val="0"/>
                <w:sz w:val="24"/>
              </w:rPr>
            </w:pPr>
            <w:r>
              <w:rPr>
                <w:rFonts w:hint="eastAsia" w:ascii="仿宋_GB2312" w:hAnsi="宋体" w:eastAsia="仿宋_GB2312" w:cs="仿宋_GB2312"/>
                <w:kern w:val="0"/>
                <w:sz w:val="24"/>
                <w:szCs w:val="24"/>
              </w:rPr>
              <w:t>政务中心广场、政务服务中心广场、林荫停车场区域等</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30</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政务中心西广场</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市政务中心西南侧，北辛路北侧</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31</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宋体"/>
                <w:kern w:val="0"/>
                <w:sz w:val="24"/>
              </w:rPr>
              <w:t>北辛植物园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宋体"/>
                <w:kern w:val="0"/>
                <w:sz w:val="24"/>
              </w:rPr>
              <w:t>京台高速公路出口南侧，龙泉路东、西侧区域</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32</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弘道公园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宋体"/>
                <w:kern w:val="0"/>
                <w:sz w:val="24"/>
              </w:rPr>
            </w:pPr>
            <w:r>
              <w:rPr>
                <w:rFonts w:hint="eastAsia" w:ascii="仿宋_GB2312" w:hAnsi="宋体" w:eastAsia="仿宋_GB2312" w:cs="宋体"/>
                <w:kern w:val="0"/>
                <w:sz w:val="24"/>
              </w:rPr>
              <w:t>塔寺路东侧，原“北大洋楼”区域</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33</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市民公园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宋体"/>
                <w:kern w:val="0"/>
                <w:sz w:val="24"/>
              </w:rPr>
            </w:pPr>
            <w:r>
              <w:rPr>
                <w:rFonts w:hint="eastAsia" w:ascii="仿宋_GB2312" w:hAnsi="宋体" w:eastAsia="仿宋_GB2312" w:cs="宋体"/>
                <w:kern w:val="0"/>
                <w:sz w:val="24"/>
              </w:rPr>
              <w:t>市民公园项目位于北辛路南侧，东起翔宇经典小区西墙，西至尚贤路</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34</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清水湾公园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宋体"/>
                <w:kern w:val="0"/>
                <w:sz w:val="24"/>
              </w:rPr>
            </w:pPr>
            <w:r>
              <w:rPr>
                <w:rFonts w:hint="eastAsia" w:ascii="仿宋_GB2312" w:hAnsi="宋体" w:eastAsia="仿宋_GB2312" w:cs="宋体"/>
                <w:kern w:val="0"/>
                <w:sz w:val="24"/>
              </w:rPr>
              <w:t>解放路北侧，清水湾公园绿化</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35</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池莲四面游园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益康大道南首东侧，郭河北岸</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36</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北辛路维多利亚小区南侧游园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宋体"/>
                <w:kern w:val="0"/>
                <w:sz w:val="24"/>
              </w:rPr>
            </w:pPr>
            <w:r>
              <w:rPr>
                <w:rFonts w:hint="eastAsia" w:ascii="仿宋_GB2312" w:hAnsi="宋体" w:eastAsia="仿宋_GB2312" w:cs="宋体"/>
                <w:kern w:val="0"/>
                <w:sz w:val="24"/>
              </w:rPr>
              <w:t>北辛路北侧，维多利亚小区南侧游园</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37</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北辛路状元府游园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北辛路北侧，状元府小区南侧绿地区域</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38</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北辛路翔宇经典小区北侧游园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北辛路南侧，翔宇经典小区北侧游园</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39</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北辛路红星美凯龙北侧绿地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北辛路南侧，红星美凯龙北侧绿地区域有</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40</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北辛路忠真新天地小区门前绿地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北辛路南侧，忠真新天地小区北侧绿地区域</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41</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北辛路三盛星尚城小区门前绿地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北辛路北侧，三盛星尚城小区南侧绿地区域</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42</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北辛路杏花村市场游园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北辛路南侧，杏花村市场北侧绿地区域</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43</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北辛路伦达国贸城</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北辛路北侧，伦达国贸城南侧和东侧绿地区域</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44</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北辛路润恒第一城售楼处北侧绿地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北辛路南侧，润恒第一城售楼处北侧绿地</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45</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龙泉路美铭广场绿地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龙泉路东侧，美铭广场西侧绿地区域</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46</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龙泉路涵翠苑小区东侧绿地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龙泉路西侧，涵翠苑小区东侧及北侧绿地</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47</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龙泉路汇龙大厦门前绿地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龙泉路东侧，汇龙大厦门前绿地</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48</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龙泉路董村花卉市场周边绿化</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龙泉路东侧，董村花卉市场周边绿化</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49</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龙泉路龙泉街道办事处西侧游园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龙泉路东侧，龙泉街道办事处东侧游园</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50</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善国路爱家豪庭东侧游园、南侧绿地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善国路西侧，爱家豪庭东侧游园</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51</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善国路市民广场</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善国路西侧，九州清宴小区南侧广场</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52</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大同路世贸商城东侧绿地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大同路西侧，世贸商城东侧绿地</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53</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学院路嘉鸿一品小区周围绿地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学院路南侧，嘉鸿一品小区周围绿地</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54</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学院路滕阳丽都小区南侧游园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学院路北侧，腾阳丽都小区南侧游园</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55</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解放路滨江国际花苑小区北侧绿地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解放路南侧，滨江国际花苑小区北侧绿地</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56</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府前路阳光丽景小区门前绿地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府前路南侧，阳光丽景小区北侧绿地</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57</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府前路墨香圣府南侧绿地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府前路北侧，墨香圣府小区南侧绿地</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58</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府前路名士豪庭北侧绿地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府前路南侧，名士豪庭小区北侧绿地</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59</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杏坛路人民医院南侧绿地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杏坛路北侧，人民医院南侧绿地</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60</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荆河路锦泰名城小区北侧花坛</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荆河路北侧，锦泰名城小区北侧花坛</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61</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荆河路真爱商城南侧绿地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荆河路北侧，真爱商城南侧绿地</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62</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荆河路西城丽景小区门前绿地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荆河路北侧，西城丽景小区门前绿地</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63</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荆河路西城怡园小区门前绿地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荆河路北侧，西城怡园小区门前绿地</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64</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河滨路海上明月小区西侧及北侧绿地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河滨路，海上明月小区西侧及北侧绿地</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65</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河滨路问天广场南侧绿地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河滨路北侧，问天广场南侧绿地</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66</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永昌路龙泉湾售楼处绿地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永昌路北侧，龙泉湾售楼处门前绿地</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67</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青啤大道清华园小区北侧绿地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青啤大道南侧，清华园小区北侧绿地</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68</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青啤大道优品天地带状游园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青啤大道南侧，优品天地小区北侧、西侧</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69</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青啤大道大同天下小区南侧绿地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青啤大道北侧，大同天下小区南侧绿地</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70</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青啤大道荆河街道办事处北侧绿地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青啤大道南侧，荆河街道办事处北侧绿地</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71</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青啤大道滕都帝景小区北侧游园</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青啤大道南侧，滕都帝景小区北侧游园</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72</w:t>
            </w:r>
          </w:p>
        </w:tc>
        <w:tc>
          <w:tcPr>
            <w:tcW w:w="2144"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eastAsia="仿宋_GB2312"/>
                <w:sz w:val="24"/>
              </w:rPr>
            </w:pPr>
            <w:r>
              <w:rPr>
                <w:rFonts w:hint="eastAsia" w:ascii="仿宋_GB2312" w:eastAsia="仿宋_GB2312"/>
                <w:sz w:val="24"/>
              </w:rPr>
              <w:t>平行路盈泰公司门前绿地</w:t>
            </w:r>
          </w:p>
        </w:tc>
        <w:tc>
          <w:tcPr>
            <w:tcW w:w="4820"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hint="eastAsia" w:ascii="仿宋_GB2312" w:hAnsi="宋体" w:eastAsia="仿宋_GB2312" w:cs="仿宋_GB2312"/>
                <w:kern w:val="0"/>
                <w:sz w:val="24"/>
                <w:szCs w:val="24"/>
              </w:rPr>
              <w:t>平行路西侧，盈泰公司门前绿地</w:t>
            </w:r>
          </w:p>
        </w:tc>
        <w:tc>
          <w:tcPr>
            <w:tcW w:w="11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w:t>
            </w:r>
          </w:p>
        </w:tc>
      </w:tr>
      <w:tr>
        <w:trPr>
          <w:trHeight w:val="1575" w:hRule="atLeast"/>
          <w:jc w:val="center"/>
        </w:trPr>
        <w:tc>
          <w:tcPr>
            <w:tcW w:w="8877"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400" w:lineRule="exact"/>
              <w:ind w:left="888" w:hanging="888" w:hangingChars="370"/>
              <w:jc w:val="left"/>
              <w:rPr>
                <w:rFonts w:ascii="黑体" w:hAnsi="宋体" w:eastAsia="黑体"/>
                <w:kern w:val="0"/>
                <w:sz w:val="24"/>
                <w:szCs w:val="24"/>
              </w:rPr>
            </w:pPr>
            <w:r>
              <w:rPr>
                <w:rFonts w:hint="eastAsia" w:ascii="黑体" w:hAnsi="宋体" w:eastAsia="黑体" w:cs="黑体"/>
                <w:kern w:val="0"/>
                <w:sz w:val="24"/>
                <w:szCs w:val="24"/>
              </w:rPr>
              <w:t>备注：</w:t>
            </w:r>
            <w:r>
              <w:rPr>
                <w:rFonts w:ascii="黑体" w:hAnsi="宋体" w:eastAsia="黑体" w:cs="黑体"/>
                <w:kern w:val="0"/>
                <w:sz w:val="24"/>
                <w:szCs w:val="24"/>
              </w:rPr>
              <w:t>1</w:t>
            </w:r>
            <w:r>
              <w:rPr>
                <w:rFonts w:hint="eastAsia" w:ascii="黑体" w:hAnsi="宋体" w:eastAsia="黑体" w:cs="黑体"/>
                <w:kern w:val="0"/>
                <w:sz w:val="24"/>
                <w:szCs w:val="24"/>
              </w:rPr>
              <w:t>.上述</w:t>
            </w:r>
            <w:r>
              <w:rPr>
                <w:rFonts w:ascii="黑体" w:hAnsi="宋体" w:eastAsia="黑体" w:cs="黑体"/>
                <w:kern w:val="0"/>
                <w:sz w:val="24"/>
                <w:szCs w:val="24"/>
              </w:rPr>
              <w:t>1-</w:t>
            </w:r>
            <w:r>
              <w:rPr>
                <w:rFonts w:hint="eastAsia" w:ascii="黑体" w:hAnsi="宋体" w:eastAsia="黑体" w:cs="黑体"/>
                <w:kern w:val="0"/>
                <w:sz w:val="24"/>
                <w:szCs w:val="24"/>
              </w:rPr>
              <w:t>30项为本意见出台前已纳入城建管养范围。</w:t>
            </w:r>
          </w:p>
          <w:p>
            <w:pPr>
              <w:widowControl/>
              <w:spacing w:line="400" w:lineRule="exact"/>
              <w:ind w:left="958" w:leftChars="342" w:hanging="240" w:hangingChars="100"/>
              <w:jc w:val="left"/>
              <w:rPr>
                <w:rFonts w:ascii="仿宋_GB2312" w:hAnsi="宋体" w:eastAsia="仿宋_GB2312"/>
                <w:kern w:val="0"/>
                <w:sz w:val="24"/>
                <w:szCs w:val="24"/>
              </w:rPr>
            </w:pPr>
            <w:r>
              <w:rPr>
                <w:rFonts w:hint="eastAsia" w:ascii="黑体" w:hAnsi="宋体" w:eastAsia="黑体" w:cs="黑体"/>
                <w:kern w:val="0"/>
                <w:sz w:val="24"/>
                <w:szCs w:val="24"/>
              </w:rPr>
              <w:t>2.上述31-72项“</w:t>
            </w:r>
            <w:r>
              <w:rPr>
                <w:rFonts w:hint="eastAsia" w:ascii="仿宋_GB2312" w:hAnsi="宋体" w:eastAsia="仿宋_GB2312"/>
                <w:kern w:val="0"/>
                <w:sz w:val="32"/>
                <w:szCs w:val="32"/>
              </w:rPr>
              <w:t>※</w:t>
            </w:r>
            <w:r>
              <w:rPr>
                <w:rFonts w:hint="eastAsia" w:ascii="黑体" w:hAnsi="宋体" w:eastAsia="黑体" w:cs="黑体"/>
                <w:kern w:val="0"/>
                <w:sz w:val="24"/>
                <w:szCs w:val="24"/>
              </w:rPr>
              <w:t>”为本意见出台后拟纳入城建管养范围。</w:t>
            </w:r>
          </w:p>
        </w:tc>
      </w:tr>
    </w:tbl>
    <w:p/>
    <w:p>
      <w:pPr>
        <w:widowControl/>
        <w:jc w:val="left"/>
      </w:pPr>
      <w:r>
        <w:br w:type="page"/>
      </w:r>
    </w:p>
    <w:p>
      <w:pPr>
        <w:rPr>
          <w:rFonts w:ascii="黑体" w:hAnsi="黑体" w:eastAsia="黑体" w:cs="黑体"/>
          <w:kern w:val="0"/>
          <w:sz w:val="32"/>
          <w:szCs w:val="32"/>
        </w:rPr>
      </w:pPr>
      <w:r>
        <w:rPr>
          <w:rFonts w:hint="eastAsia" w:ascii="黑体" w:hAnsi="黑体" w:eastAsia="黑体" w:cs="黑体"/>
          <w:kern w:val="0"/>
          <w:sz w:val="32"/>
          <w:szCs w:val="32"/>
        </w:rPr>
        <w:t>附件9</w:t>
      </w:r>
    </w:p>
    <w:p>
      <w:pPr>
        <w:spacing w:line="600" w:lineRule="exact"/>
        <w:jc w:val="center"/>
        <w:rPr>
          <w:rFonts w:ascii="方正小标宋简体" w:hAnsi="华文中宋" w:eastAsia="方正小标宋简体" w:cs="方正小标宋简体"/>
          <w:kern w:val="0"/>
          <w:sz w:val="44"/>
          <w:szCs w:val="44"/>
        </w:rPr>
      </w:pPr>
      <w:r>
        <w:rPr>
          <w:rFonts w:hint="eastAsia" w:ascii="方正小标宋简体" w:hAnsi="华文中宋" w:eastAsia="方正小标宋简体" w:cs="方正小标宋简体"/>
          <w:kern w:val="0"/>
          <w:sz w:val="44"/>
          <w:szCs w:val="44"/>
        </w:rPr>
        <w:t>市园林管理处管养林荫停车场绿化一览表</w:t>
      </w:r>
    </w:p>
    <w:p>
      <w:pPr>
        <w:spacing w:line="400" w:lineRule="exact"/>
        <w:jc w:val="center"/>
        <w:rPr>
          <w:rFonts w:ascii="方正小标宋简体" w:hAnsi="黑体" w:eastAsia="方正小标宋简体"/>
          <w:kern w:val="0"/>
          <w:sz w:val="44"/>
          <w:szCs w:val="44"/>
        </w:rPr>
      </w:pPr>
    </w:p>
    <w:tbl>
      <w:tblPr>
        <w:tblStyle w:val="9"/>
        <w:tblW w:w="8877" w:type="dxa"/>
        <w:jc w:val="center"/>
        <w:tblLayout w:type="fixed"/>
        <w:tblCellMar>
          <w:top w:w="15" w:type="dxa"/>
          <w:left w:w="108" w:type="dxa"/>
          <w:bottom w:w="15" w:type="dxa"/>
          <w:right w:w="108" w:type="dxa"/>
        </w:tblCellMar>
      </w:tblPr>
      <w:tblGrid>
        <w:gridCol w:w="736"/>
        <w:gridCol w:w="2599"/>
        <w:gridCol w:w="4677"/>
        <w:gridCol w:w="865"/>
      </w:tblGrid>
      <w:tr>
        <w:trPr>
          <w:trHeight w:val="442" w:hRule="atLeast"/>
          <w:tblHeader/>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序号</w:t>
            </w:r>
          </w:p>
        </w:tc>
        <w:tc>
          <w:tcPr>
            <w:tcW w:w="2599"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停车场名称</w:t>
            </w:r>
          </w:p>
        </w:tc>
        <w:tc>
          <w:tcPr>
            <w:tcW w:w="4677"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林荫停车场位置及范围</w:t>
            </w:r>
          </w:p>
        </w:tc>
        <w:tc>
          <w:tcPr>
            <w:tcW w:w="8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黑体" w:hAnsi="黑体" w:eastAsia="黑体"/>
                <w:kern w:val="0"/>
                <w:sz w:val="24"/>
                <w:szCs w:val="24"/>
              </w:rPr>
            </w:pPr>
            <w:r>
              <w:rPr>
                <w:rFonts w:ascii="黑体" w:hAnsi="黑体" w:eastAsia="黑体"/>
                <w:kern w:val="0"/>
                <w:sz w:val="24"/>
                <w:szCs w:val="24"/>
              </w:rPr>
              <w:t>备注</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1</w:t>
            </w:r>
          </w:p>
        </w:tc>
        <w:tc>
          <w:tcPr>
            <w:tcW w:w="2599"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kern w:val="0"/>
                <w:sz w:val="24"/>
                <w:szCs w:val="24"/>
              </w:rPr>
            </w:pPr>
            <w:r>
              <w:rPr>
                <w:rFonts w:ascii="仿宋_GB2312" w:hAnsi="宋体" w:eastAsia="仿宋_GB2312"/>
                <w:kern w:val="0"/>
                <w:sz w:val="24"/>
                <w:szCs w:val="24"/>
              </w:rPr>
              <w:t>通盛路南侧停车场</w:t>
            </w:r>
          </w:p>
        </w:tc>
        <w:tc>
          <w:tcPr>
            <w:tcW w:w="4677"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通盛路南侧，市公安局对过停车场绿化区域绿地</w:t>
            </w:r>
          </w:p>
        </w:tc>
        <w:tc>
          <w:tcPr>
            <w:tcW w:w="8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2</w:t>
            </w:r>
          </w:p>
        </w:tc>
        <w:tc>
          <w:tcPr>
            <w:tcW w:w="2599"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kern w:val="0"/>
                <w:sz w:val="24"/>
                <w:szCs w:val="24"/>
              </w:rPr>
            </w:pPr>
            <w:r>
              <w:rPr>
                <w:rFonts w:ascii="仿宋_GB2312" w:hAnsi="宋体" w:eastAsia="仿宋_GB2312"/>
                <w:kern w:val="0"/>
                <w:sz w:val="24"/>
                <w:szCs w:val="24"/>
              </w:rPr>
              <w:t>政务服务中心南侧停车场</w:t>
            </w:r>
          </w:p>
        </w:tc>
        <w:tc>
          <w:tcPr>
            <w:tcW w:w="4677"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北辛路北侧，市政务服务中心南侧停车场绿地</w:t>
            </w:r>
          </w:p>
        </w:tc>
        <w:tc>
          <w:tcPr>
            <w:tcW w:w="8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3</w:t>
            </w:r>
          </w:p>
        </w:tc>
        <w:tc>
          <w:tcPr>
            <w:tcW w:w="2599"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kern w:val="0"/>
                <w:sz w:val="24"/>
                <w:szCs w:val="24"/>
              </w:rPr>
            </w:pPr>
            <w:r>
              <w:rPr>
                <w:rFonts w:ascii="仿宋_GB2312" w:hAnsi="宋体" w:eastAsia="仿宋_GB2312"/>
                <w:kern w:val="0"/>
                <w:sz w:val="24"/>
                <w:szCs w:val="24"/>
              </w:rPr>
              <w:t>翔宇经典小区停车场</w:t>
            </w:r>
          </w:p>
        </w:tc>
        <w:tc>
          <w:tcPr>
            <w:tcW w:w="4677"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塔寺路东侧，翔宇经典小区周边停车场绿化区域绿地</w:t>
            </w:r>
          </w:p>
        </w:tc>
        <w:tc>
          <w:tcPr>
            <w:tcW w:w="8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4</w:t>
            </w:r>
          </w:p>
        </w:tc>
        <w:tc>
          <w:tcPr>
            <w:tcW w:w="2599"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kern w:val="0"/>
                <w:sz w:val="24"/>
                <w:szCs w:val="24"/>
              </w:rPr>
            </w:pPr>
            <w:r>
              <w:rPr>
                <w:rFonts w:ascii="仿宋_GB2312" w:hAnsi="宋体" w:eastAsia="仿宋_GB2312"/>
                <w:kern w:val="0"/>
                <w:sz w:val="24"/>
                <w:szCs w:val="24"/>
              </w:rPr>
              <w:t>新兴北路东侧停车场</w:t>
            </w:r>
          </w:p>
        </w:tc>
        <w:tc>
          <w:tcPr>
            <w:tcW w:w="4677"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新兴北路东侧，澳门豆捞店面南侧停车场绿地</w:t>
            </w:r>
          </w:p>
        </w:tc>
        <w:tc>
          <w:tcPr>
            <w:tcW w:w="8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5</w:t>
            </w:r>
          </w:p>
        </w:tc>
        <w:tc>
          <w:tcPr>
            <w:tcW w:w="2599"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kern w:val="0"/>
                <w:sz w:val="24"/>
                <w:szCs w:val="24"/>
              </w:rPr>
            </w:pPr>
            <w:r>
              <w:rPr>
                <w:rFonts w:ascii="仿宋_GB2312" w:hAnsi="宋体" w:eastAsia="仿宋_GB2312"/>
                <w:kern w:val="0"/>
                <w:sz w:val="24"/>
                <w:szCs w:val="24"/>
              </w:rPr>
              <w:t>小清河北岸停车场</w:t>
            </w:r>
          </w:p>
        </w:tc>
        <w:tc>
          <w:tcPr>
            <w:tcW w:w="4677"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善国路东侧，小清河北岸停车场绿地</w:t>
            </w:r>
          </w:p>
        </w:tc>
        <w:tc>
          <w:tcPr>
            <w:tcW w:w="8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6</w:t>
            </w:r>
          </w:p>
        </w:tc>
        <w:tc>
          <w:tcPr>
            <w:tcW w:w="2599"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kern w:val="0"/>
                <w:sz w:val="24"/>
                <w:szCs w:val="24"/>
              </w:rPr>
            </w:pPr>
            <w:r>
              <w:rPr>
                <w:rFonts w:ascii="仿宋_GB2312" w:hAnsi="宋体" w:eastAsia="仿宋_GB2312"/>
                <w:kern w:val="0"/>
                <w:sz w:val="24"/>
                <w:szCs w:val="24"/>
              </w:rPr>
              <w:t>三角花园东侧停车场</w:t>
            </w:r>
          </w:p>
        </w:tc>
        <w:tc>
          <w:tcPr>
            <w:tcW w:w="4677"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解放路南侧，三角花园东侧停车场绿化区域绿地</w:t>
            </w:r>
          </w:p>
        </w:tc>
        <w:tc>
          <w:tcPr>
            <w:tcW w:w="8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rPr>
          <w:trHeight w:val="658"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7</w:t>
            </w:r>
          </w:p>
        </w:tc>
        <w:tc>
          <w:tcPr>
            <w:tcW w:w="2599"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kern w:val="0"/>
                <w:sz w:val="24"/>
                <w:szCs w:val="24"/>
              </w:rPr>
            </w:pPr>
            <w:r>
              <w:rPr>
                <w:rFonts w:ascii="仿宋_GB2312" w:hAnsi="宋体" w:eastAsia="仿宋_GB2312"/>
                <w:kern w:val="0"/>
                <w:sz w:val="24"/>
                <w:szCs w:val="24"/>
              </w:rPr>
              <w:t>杏坛广场停车场</w:t>
            </w:r>
          </w:p>
        </w:tc>
        <w:tc>
          <w:tcPr>
            <w:tcW w:w="4677"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杏坛东路，杏坛广场（三处）停车场绿地</w:t>
            </w:r>
          </w:p>
        </w:tc>
        <w:tc>
          <w:tcPr>
            <w:tcW w:w="8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8</w:t>
            </w:r>
          </w:p>
        </w:tc>
        <w:tc>
          <w:tcPr>
            <w:tcW w:w="2599"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kern w:val="0"/>
                <w:sz w:val="24"/>
                <w:szCs w:val="24"/>
              </w:rPr>
            </w:pPr>
            <w:r>
              <w:rPr>
                <w:rFonts w:ascii="仿宋_GB2312" w:hAnsi="宋体" w:eastAsia="仿宋_GB2312"/>
                <w:kern w:val="0"/>
                <w:sz w:val="24"/>
                <w:szCs w:val="24"/>
              </w:rPr>
              <w:t>九州清宴小区东侧停车场</w:t>
            </w:r>
          </w:p>
        </w:tc>
        <w:tc>
          <w:tcPr>
            <w:tcW w:w="4677"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善国路西侧，九州清宴小区东侧停车场绿化区域绿地</w:t>
            </w:r>
          </w:p>
        </w:tc>
        <w:tc>
          <w:tcPr>
            <w:tcW w:w="8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9</w:t>
            </w:r>
          </w:p>
        </w:tc>
        <w:tc>
          <w:tcPr>
            <w:tcW w:w="2599"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kern w:val="0"/>
                <w:sz w:val="24"/>
                <w:szCs w:val="24"/>
              </w:rPr>
            </w:pPr>
            <w:r>
              <w:rPr>
                <w:rFonts w:ascii="仿宋_GB2312" w:hAnsi="宋体" w:eastAsia="仿宋_GB2312"/>
                <w:kern w:val="0"/>
                <w:sz w:val="24"/>
                <w:szCs w:val="24"/>
              </w:rPr>
              <w:t>市民广场东北角停车场</w:t>
            </w:r>
          </w:p>
        </w:tc>
        <w:tc>
          <w:tcPr>
            <w:tcW w:w="4677"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善国路西侧，市民广场东北角停车场绿化区域绿地</w:t>
            </w:r>
          </w:p>
        </w:tc>
        <w:tc>
          <w:tcPr>
            <w:tcW w:w="8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10</w:t>
            </w:r>
          </w:p>
        </w:tc>
        <w:tc>
          <w:tcPr>
            <w:tcW w:w="2599"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kern w:val="0"/>
                <w:sz w:val="24"/>
                <w:szCs w:val="24"/>
              </w:rPr>
            </w:pPr>
            <w:r>
              <w:rPr>
                <w:rFonts w:ascii="仿宋_GB2312" w:hAnsi="宋体" w:eastAsia="仿宋_GB2312"/>
                <w:kern w:val="0"/>
                <w:sz w:val="24"/>
                <w:szCs w:val="24"/>
              </w:rPr>
              <w:t>龙泉小学北侧停车场</w:t>
            </w:r>
          </w:p>
        </w:tc>
        <w:tc>
          <w:tcPr>
            <w:tcW w:w="4677"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解放路南侧，龙泉小学北侧停车场绿化区域绿地</w:t>
            </w:r>
          </w:p>
        </w:tc>
        <w:tc>
          <w:tcPr>
            <w:tcW w:w="8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11</w:t>
            </w:r>
          </w:p>
        </w:tc>
        <w:tc>
          <w:tcPr>
            <w:tcW w:w="2599"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kern w:val="0"/>
                <w:sz w:val="24"/>
                <w:szCs w:val="24"/>
              </w:rPr>
            </w:pPr>
            <w:r>
              <w:rPr>
                <w:rFonts w:ascii="仿宋_GB2312" w:hAnsi="宋体" w:eastAsia="仿宋_GB2312"/>
                <w:kern w:val="0"/>
                <w:sz w:val="24"/>
                <w:szCs w:val="24"/>
              </w:rPr>
              <w:t>龙泉小学东侧停车场</w:t>
            </w:r>
          </w:p>
        </w:tc>
        <w:tc>
          <w:tcPr>
            <w:tcW w:w="4677"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塔寺路东侧，龙泉小学东侧停车场绿化区域绿地</w:t>
            </w:r>
          </w:p>
        </w:tc>
        <w:tc>
          <w:tcPr>
            <w:tcW w:w="8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12</w:t>
            </w:r>
          </w:p>
        </w:tc>
        <w:tc>
          <w:tcPr>
            <w:tcW w:w="2599"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kern w:val="0"/>
                <w:sz w:val="24"/>
                <w:szCs w:val="24"/>
              </w:rPr>
            </w:pPr>
            <w:r>
              <w:rPr>
                <w:rFonts w:ascii="仿宋_GB2312" w:hAnsi="宋体" w:eastAsia="仿宋_GB2312"/>
                <w:kern w:val="0"/>
                <w:sz w:val="24"/>
                <w:szCs w:val="24"/>
              </w:rPr>
              <w:t>龙泉广场南侧停车场</w:t>
            </w:r>
          </w:p>
        </w:tc>
        <w:tc>
          <w:tcPr>
            <w:tcW w:w="4677"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府前路南侧，龙泉广场南侧停车场绿化区域绿地</w:t>
            </w:r>
          </w:p>
        </w:tc>
        <w:tc>
          <w:tcPr>
            <w:tcW w:w="8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13</w:t>
            </w:r>
          </w:p>
        </w:tc>
        <w:tc>
          <w:tcPr>
            <w:tcW w:w="2599"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kern w:val="0"/>
                <w:sz w:val="24"/>
                <w:szCs w:val="24"/>
              </w:rPr>
            </w:pPr>
            <w:r>
              <w:rPr>
                <w:rFonts w:ascii="仿宋_GB2312" w:hAnsi="宋体" w:eastAsia="仿宋_GB2312"/>
                <w:kern w:val="0"/>
                <w:sz w:val="24"/>
                <w:szCs w:val="24"/>
              </w:rPr>
              <w:t>府前路北侧停车场</w:t>
            </w:r>
          </w:p>
        </w:tc>
        <w:tc>
          <w:tcPr>
            <w:tcW w:w="4677"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府前路北侧，工商银行对过停车场绿化区域绿地</w:t>
            </w:r>
          </w:p>
        </w:tc>
        <w:tc>
          <w:tcPr>
            <w:tcW w:w="8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14</w:t>
            </w:r>
          </w:p>
        </w:tc>
        <w:tc>
          <w:tcPr>
            <w:tcW w:w="2599"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kern w:val="0"/>
                <w:sz w:val="24"/>
                <w:szCs w:val="24"/>
              </w:rPr>
            </w:pPr>
            <w:r>
              <w:rPr>
                <w:rFonts w:ascii="仿宋_GB2312" w:hAnsi="宋体" w:eastAsia="仿宋_GB2312"/>
                <w:kern w:val="0"/>
                <w:sz w:val="24"/>
                <w:szCs w:val="24"/>
              </w:rPr>
              <w:t>龙泉苑小区南门停车场</w:t>
            </w:r>
          </w:p>
        </w:tc>
        <w:tc>
          <w:tcPr>
            <w:tcW w:w="4677"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府前路北侧，龙泉苑小区南门停车场绿化区域绿地</w:t>
            </w:r>
          </w:p>
        </w:tc>
        <w:tc>
          <w:tcPr>
            <w:tcW w:w="8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15</w:t>
            </w:r>
          </w:p>
        </w:tc>
        <w:tc>
          <w:tcPr>
            <w:tcW w:w="2599"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kern w:val="0"/>
                <w:sz w:val="24"/>
                <w:szCs w:val="24"/>
              </w:rPr>
            </w:pPr>
            <w:r>
              <w:rPr>
                <w:rFonts w:ascii="仿宋_GB2312" w:hAnsi="宋体" w:eastAsia="仿宋_GB2312"/>
                <w:kern w:val="0"/>
                <w:sz w:val="24"/>
                <w:szCs w:val="24"/>
              </w:rPr>
              <w:t>滕州二中东侧停车场</w:t>
            </w:r>
          </w:p>
        </w:tc>
        <w:tc>
          <w:tcPr>
            <w:tcW w:w="4677"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文昌路西侧，滕州二中东侧停车场绿化区域绿地</w:t>
            </w:r>
          </w:p>
        </w:tc>
        <w:tc>
          <w:tcPr>
            <w:tcW w:w="8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16</w:t>
            </w:r>
          </w:p>
        </w:tc>
        <w:tc>
          <w:tcPr>
            <w:tcW w:w="2599" w:type="dxa"/>
            <w:tcBorders>
              <w:top w:val="single" w:color="000000" w:sz="4" w:space="0"/>
              <w:left w:val="single" w:color="000000" w:sz="4" w:space="0"/>
              <w:bottom w:val="single" w:color="000000" w:sz="4" w:space="0"/>
              <w:right w:val="single" w:color="000000" w:sz="4" w:space="0"/>
            </w:tcBorders>
            <w:vAlign w:val="center"/>
          </w:tcPr>
          <w:p>
            <w:pPr>
              <w:widowControl/>
              <w:rPr>
                <w:rFonts w:ascii="仿宋_GB2312" w:hAnsi="宋体" w:eastAsia="仿宋_GB2312"/>
                <w:kern w:val="0"/>
                <w:sz w:val="24"/>
                <w:szCs w:val="24"/>
              </w:rPr>
            </w:pPr>
            <w:r>
              <w:rPr>
                <w:rFonts w:ascii="仿宋_GB2312" w:hAnsi="宋体" w:eastAsia="仿宋_GB2312"/>
                <w:kern w:val="0"/>
                <w:sz w:val="24"/>
                <w:szCs w:val="24"/>
              </w:rPr>
              <w:t>善国商贸城南侧停车场</w:t>
            </w:r>
          </w:p>
        </w:tc>
        <w:tc>
          <w:tcPr>
            <w:tcW w:w="4677"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kern w:val="0"/>
                <w:sz w:val="24"/>
                <w:szCs w:val="24"/>
              </w:rPr>
            </w:pPr>
            <w:r>
              <w:rPr>
                <w:rFonts w:ascii="仿宋_GB2312" w:hAnsi="宋体" w:eastAsia="仿宋_GB2312"/>
                <w:kern w:val="0"/>
                <w:sz w:val="24"/>
                <w:szCs w:val="24"/>
              </w:rPr>
              <w:t>永昌路北侧，善国商贸城南侧停车场绿化区域绿地</w:t>
            </w:r>
          </w:p>
        </w:tc>
        <w:tc>
          <w:tcPr>
            <w:tcW w:w="8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rPr>
          <w:trHeight w:val="680" w:hRule="atLeas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spacing w:line="360" w:lineRule="exact"/>
              <w:jc w:val="center"/>
              <w:rPr>
                <w:rFonts w:ascii="仿宋_GB2312" w:eastAsia="仿宋_GB2312"/>
                <w:sz w:val="24"/>
              </w:rPr>
            </w:pPr>
            <w:r>
              <w:rPr>
                <w:rFonts w:hint="eastAsia" w:ascii="仿宋_GB2312" w:eastAsia="仿宋_GB2312"/>
                <w:sz w:val="24"/>
              </w:rPr>
              <w:t>17</w:t>
            </w:r>
          </w:p>
        </w:tc>
        <w:tc>
          <w:tcPr>
            <w:tcW w:w="2599"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ascii="仿宋_GB2312" w:hAnsi="宋体" w:eastAsia="仿宋_GB2312" w:cs="仿宋_GB2312"/>
                <w:kern w:val="0"/>
                <w:sz w:val="24"/>
                <w:szCs w:val="24"/>
              </w:rPr>
              <w:t>永丰电子广场停车场</w:t>
            </w:r>
          </w:p>
        </w:tc>
        <w:tc>
          <w:tcPr>
            <w:tcW w:w="4677" w:type="dxa"/>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宋体" w:eastAsia="仿宋_GB2312" w:cs="仿宋_GB2312"/>
                <w:kern w:val="0"/>
                <w:sz w:val="24"/>
                <w:szCs w:val="24"/>
              </w:rPr>
            </w:pPr>
            <w:r>
              <w:rPr>
                <w:rFonts w:ascii="仿宋_GB2312" w:hAnsi="宋体" w:eastAsia="仿宋_GB2312" w:cs="仿宋_GB2312"/>
                <w:kern w:val="0"/>
                <w:sz w:val="24"/>
                <w:szCs w:val="24"/>
              </w:rPr>
              <w:t>荆河路北侧，永丰电子广场南侧停车场绿化区域绿地</w:t>
            </w:r>
          </w:p>
        </w:tc>
        <w:tc>
          <w:tcPr>
            <w:tcW w:w="865" w:type="dxa"/>
            <w:tcBorders>
              <w:top w:val="single" w:color="000000" w:sz="4" w:space="0"/>
              <w:left w:val="single" w:color="000000" w:sz="4" w:space="0"/>
              <w:bottom w:val="single" w:color="000000" w:sz="4" w:space="0"/>
              <w:right w:val="single" w:color="000000"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kern w:val="0"/>
                <w:sz w:val="24"/>
                <w:szCs w:val="24"/>
              </w:rPr>
              <w:t>※</w:t>
            </w:r>
          </w:p>
        </w:tc>
      </w:tr>
      <w:tr>
        <w:trPr>
          <w:trHeight w:val="530" w:hRule="atLeast"/>
          <w:jc w:val="center"/>
        </w:trPr>
        <w:tc>
          <w:tcPr>
            <w:tcW w:w="8877"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400" w:lineRule="exact"/>
              <w:ind w:left="36" w:leftChars="17"/>
              <w:rPr>
                <w:rFonts w:ascii="黑体" w:hAnsi="宋体" w:eastAsia="黑体" w:cs="黑体"/>
                <w:kern w:val="0"/>
                <w:sz w:val="24"/>
                <w:szCs w:val="24"/>
              </w:rPr>
            </w:pPr>
            <w:r>
              <w:rPr>
                <w:rFonts w:hint="eastAsia" w:ascii="黑体" w:hAnsi="宋体" w:eastAsia="黑体" w:cs="黑体"/>
                <w:kern w:val="0"/>
                <w:sz w:val="24"/>
                <w:szCs w:val="24"/>
              </w:rPr>
              <w:t>备注：1-17项均为本意见出台后拟纳入城建管养范围。</w:t>
            </w:r>
          </w:p>
        </w:tc>
      </w:tr>
    </w:tbl>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r>
        <w:rPr>
          <w:rFonts w:hint="eastAsia" w:ascii="黑体" w:hAnsi="宋体" w:eastAsia="黑体" w:cs="宋体"/>
          <w:kern w:val="0"/>
          <w:sz w:val="32"/>
          <w:szCs w:val="32"/>
        </w:rPr>
        <w:t>附件10</w:t>
      </w:r>
    </w:p>
    <w:p>
      <w:pPr>
        <w:spacing w:line="560" w:lineRule="exact"/>
        <w:jc w:val="center"/>
      </w:pPr>
      <w:r>
        <w:rPr>
          <w:rFonts w:hint="eastAsia" w:ascii="方正小标宋简体" w:hAnsi="宋体" w:eastAsia="方正小标宋简体" w:cs="方正小标宋简体"/>
          <w:kern w:val="0"/>
          <w:sz w:val="44"/>
          <w:szCs w:val="44"/>
        </w:rPr>
        <w:t>市环境卫生管理处城市道路保洁一览表</w:t>
      </w:r>
    </w:p>
    <w:tbl>
      <w:tblPr>
        <w:tblStyle w:val="9"/>
        <w:tblpPr w:leftFromText="180" w:rightFromText="180" w:vertAnchor="page" w:horzAnchor="page" w:tblpXSpec="center" w:tblpY="3354"/>
        <w:tblW w:w="88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4"/>
        <w:gridCol w:w="2074"/>
        <w:gridCol w:w="4010"/>
        <w:gridCol w:w="1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 w:hRule="atLeast"/>
          <w:jc w:val="center"/>
        </w:trPr>
        <w:tc>
          <w:tcPr>
            <w:tcW w:w="1164" w:type="dxa"/>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序号</w:t>
            </w:r>
          </w:p>
        </w:tc>
        <w:tc>
          <w:tcPr>
            <w:tcW w:w="2074" w:type="dxa"/>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道路名称</w:t>
            </w:r>
          </w:p>
        </w:tc>
        <w:tc>
          <w:tcPr>
            <w:tcW w:w="4010" w:type="dxa"/>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起止点</w:t>
            </w:r>
          </w:p>
        </w:tc>
        <w:tc>
          <w:tcPr>
            <w:tcW w:w="1611" w:type="dxa"/>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116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w:t>
            </w:r>
          </w:p>
        </w:tc>
        <w:tc>
          <w:tcPr>
            <w:tcW w:w="2074"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红荷大道</w:t>
            </w:r>
          </w:p>
        </w:tc>
        <w:tc>
          <w:tcPr>
            <w:tcW w:w="4010" w:type="dxa"/>
            <w:vAlign w:val="center"/>
          </w:tcPr>
          <w:p>
            <w:pPr>
              <w:widowControl/>
              <w:rPr>
                <w:rFonts w:ascii="仿宋_GB2312" w:hAnsi="宋体" w:eastAsia="仿宋_GB2312"/>
                <w:color w:val="000000" w:themeColor="text1"/>
                <w:kern w:val="0"/>
                <w:sz w:val="24"/>
                <w:szCs w:val="24"/>
              </w:rPr>
            </w:pPr>
            <w:r>
              <w:rPr>
                <w:rFonts w:ascii="仿宋_GB2312" w:hAnsi="宋体" w:eastAsia="仿宋_GB2312" w:cs="仿宋_GB2312"/>
                <w:color w:val="000000" w:themeColor="text1"/>
                <w:kern w:val="0"/>
                <w:sz w:val="24"/>
                <w:szCs w:val="24"/>
              </w:rPr>
              <w:t>588</w:t>
            </w:r>
            <w:r>
              <w:rPr>
                <w:rFonts w:hint="eastAsia" w:ascii="仿宋_GB2312" w:hAnsi="宋体" w:eastAsia="仿宋_GB2312" w:cs="仿宋_GB2312"/>
                <w:color w:val="000000" w:themeColor="text1"/>
                <w:kern w:val="0"/>
                <w:sz w:val="24"/>
                <w:szCs w:val="24"/>
              </w:rPr>
              <w:t>出口</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新</w:t>
            </w:r>
            <w:r>
              <w:rPr>
                <w:rFonts w:ascii="仿宋_GB2312" w:hAnsi="宋体" w:eastAsia="仿宋_GB2312" w:cs="仿宋_GB2312"/>
                <w:color w:val="000000" w:themeColor="text1"/>
                <w:kern w:val="0"/>
                <w:sz w:val="24"/>
                <w:szCs w:val="24"/>
              </w:rPr>
              <w:t>104</w:t>
            </w:r>
            <w:r>
              <w:rPr>
                <w:rFonts w:hint="eastAsia" w:ascii="仿宋_GB2312" w:hAnsi="宋体" w:eastAsia="仿宋_GB2312" w:cs="仿宋_GB2312"/>
                <w:color w:val="000000" w:themeColor="text1"/>
                <w:kern w:val="0"/>
                <w:sz w:val="24"/>
                <w:szCs w:val="24"/>
              </w:rPr>
              <w:t>国道</w:t>
            </w:r>
          </w:p>
        </w:tc>
        <w:tc>
          <w:tcPr>
            <w:tcW w:w="1611" w:type="dxa"/>
            <w:vAlign w:val="center"/>
          </w:tcPr>
          <w:p>
            <w:pPr>
              <w:widowControl/>
              <w:rPr>
                <w:rFonts w:ascii="仿宋_GB2312" w:hAnsi="宋体" w:eastAsia="仿宋_GB2312"/>
                <w:kern w:val="0"/>
              </w:rPr>
            </w:pPr>
            <w:r>
              <w:rPr>
                <w:rFonts w:ascii="仿宋_GB2312" w:hAnsi="宋体" w:eastAsia="仿宋_GB2312"/>
                <w:kern w:val="0"/>
              </w:rPr>
              <w:t>张寨村交叉口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1164" w:type="dxa"/>
            <w:vMerge w:val="restart"/>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2</w:t>
            </w:r>
          </w:p>
        </w:tc>
        <w:tc>
          <w:tcPr>
            <w:tcW w:w="2074"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通盛路</w:t>
            </w:r>
          </w:p>
        </w:tc>
        <w:tc>
          <w:tcPr>
            <w:tcW w:w="4010"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文化路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大同路</w:t>
            </w:r>
          </w:p>
        </w:tc>
        <w:tc>
          <w:tcPr>
            <w:tcW w:w="1611"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1164" w:type="dxa"/>
            <w:vMerge w:val="continue"/>
            <w:vAlign w:val="center"/>
          </w:tcPr>
          <w:p>
            <w:pPr>
              <w:widowControl/>
              <w:jc w:val="center"/>
              <w:rPr>
                <w:rFonts w:ascii="仿宋_GB2312" w:hAnsi="宋体" w:eastAsia="仿宋_GB2312"/>
                <w:kern w:val="0"/>
                <w:sz w:val="24"/>
                <w:szCs w:val="24"/>
              </w:rPr>
            </w:pPr>
          </w:p>
        </w:tc>
        <w:tc>
          <w:tcPr>
            <w:tcW w:w="2074"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通盛西路</w:t>
            </w:r>
          </w:p>
        </w:tc>
        <w:tc>
          <w:tcPr>
            <w:tcW w:w="4010"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大同路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北辛路</w:t>
            </w:r>
          </w:p>
        </w:tc>
        <w:tc>
          <w:tcPr>
            <w:tcW w:w="1611"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1164" w:type="dxa"/>
            <w:vMerge w:val="restart"/>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3</w:t>
            </w:r>
          </w:p>
        </w:tc>
        <w:tc>
          <w:tcPr>
            <w:tcW w:w="2074" w:type="dxa"/>
            <w:vMerge w:val="restart"/>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北辛路</w:t>
            </w:r>
          </w:p>
        </w:tc>
        <w:tc>
          <w:tcPr>
            <w:tcW w:w="4010"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高铁大桥东</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鲁班大道</w:t>
            </w:r>
          </w:p>
        </w:tc>
        <w:tc>
          <w:tcPr>
            <w:tcW w:w="1611"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1164" w:type="dxa"/>
            <w:vMerge w:val="continue"/>
            <w:vAlign w:val="center"/>
          </w:tcPr>
          <w:p>
            <w:pPr>
              <w:widowControl/>
              <w:jc w:val="center"/>
              <w:rPr>
                <w:rFonts w:ascii="仿宋_GB2312" w:hAnsi="宋体" w:eastAsia="仿宋_GB2312"/>
                <w:kern w:val="0"/>
                <w:sz w:val="24"/>
                <w:szCs w:val="24"/>
              </w:rPr>
            </w:pPr>
          </w:p>
        </w:tc>
        <w:tc>
          <w:tcPr>
            <w:tcW w:w="2074" w:type="dxa"/>
            <w:vMerge w:val="continue"/>
            <w:vAlign w:val="center"/>
          </w:tcPr>
          <w:p>
            <w:pPr>
              <w:widowControl/>
              <w:jc w:val="center"/>
              <w:rPr>
                <w:rFonts w:ascii="仿宋_GB2312" w:hAnsi="宋体" w:eastAsia="仿宋_GB2312"/>
                <w:kern w:val="0"/>
                <w:sz w:val="24"/>
                <w:szCs w:val="24"/>
              </w:rPr>
            </w:pPr>
          </w:p>
        </w:tc>
        <w:tc>
          <w:tcPr>
            <w:tcW w:w="4010"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北辛路到平行路副道</w:t>
            </w:r>
          </w:p>
        </w:tc>
        <w:tc>
          <w:tcPr>
            <w:tcW w:w="1611"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116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4</w:t>
            </w:r>
          </w:p>
        </w:tc>
        <w:tc>
          <w:tcPr>
            <w:tcW w:w="2074"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学院路</w:t>
            </w:r>
          </w:p>
        </w:tc>
        <w:tc>
          <w:tcPr>
            <w:tcW w:w="4010"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滕州市气象局</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鲁班大道</w:t>
            </w:r>
          </w:p>
        </w:tc>
        <w:tc>
          <w:tcPr>
            <w:tcW w:w="1611"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116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5</w:t>
            </w:r>
          </w:p>
        </w:tc>
        <w:tc>
          <w:tcPr>
            <w:tcW w:w="2074"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解放路</w:t>
            </w:r>
          </w:p>
        </w:tc>
        <w:tc>
          <w:tcPr>
            <w:tcW w:w="4010"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七彩阳光城东墙</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鲁班大道</w:t>
            </w:r>
          </w:p>
        </w:tc>
        <w:tc>
          <w:tcPr>
            <w:tcW w:w="1611"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1164" w:type="dxa"/>
            <w:vMerge w:val="restart"/>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6</w:t>
            </w:r>
          </w:p>
        </w:tc>
        <w:tc>
          <w:tcPr>
            <w:tcW w:w="2074"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杏坛路</w:t>
            </w:r>
          </w:p>
        </w:tc>
        <w:tc>
          <w:tcPr>
            <w:tcW w:w="4010"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善国路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大同路</w:t>
            </w:r>
          </w:p>
        </w:tc>
        <w:tc>
          <w:tcPr>
            <w:tcW w:w="1611"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1164" w:type="dxa"/>
            <w:vMerge w:val="continue"/>
            <w:vAlign w:val="center"/>
          </w:tcPr>
          <w:p>
            <w:pPr>
              <w:widowControl/>
              <w:jc w:val="center"/>
              <w:rPr>
                <w:rFonts w:ascii="仿宋_GB2312" w:hAnsi="宋体" w:eastAsia="仿宋_GB2312" w:cs="仿宋_GB2312"/>
                <w:kern w:val="0"/>
                <w:sz w:val="24"/>
                <w:szCs w:val="24"/>
              </w:rPr>
            </w:pPr>
          </w:p>
        </w:tc>
        <w:tc>
          <w:tcPr>
            <w:tcW w:w="2074"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杏坛东路</w:t>
            </w:r>
          </w:p>
        </w:tc>
        <w:tc>
          <w:tcPr>
            <w:tcW w:w="4010"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解放路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滕东中学西墙</w:t>
            </w:r>
          </w:p>
        </w:tc>
        <w:tc>
          <w:tcPr>
            <w:tcW w:w="1611" w:type="dxa"/>
            <w:vAlign w:val="center"/>
          </w:tcPr>
          <w:p>
            <w:pPr>
              <w:widowControl/>
              <w:rPr>
                <w:rFonts w:ascii="仿宋_GB2312" w:hAnsi="宋体" w:eastAsia="仿宋_GB2312"/>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1164"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7</w:t>
            </w:r>
          </w:p>
        </w:tc>
        <w:tc>
          <w:tcPr>
            <w:tcW w:w="2074"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府前路</w:t>
            </w:r>
          </w:p>
        </w:tc>
        <w:tc>
          <w:tcPr>
            <w:tcW w:w="4010"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浦东花园</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大同路</w:t>
            </w:r>
          </w:p>
        </w:tc>
        <w:tc>
          <w:tcPr>
            <w:tcW w:w="1611"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1164"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8</w:t>
            </w:r>
          </w:p>
        </w:tc>
        <w:tc>
          <w:tcPr>
            <w:tcW w:w="2074"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荆河路</w:t>
            </w:r>
          </w:p>
        </w:tc>
        <w:tc>
          <w:tcPr>
            <w:tcW w:w="4010"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程堂居委会西侧</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五里屯转盘</w:t>
            </w:r>
          </w:p>
        </w:tc>
        <w:tc>
          <w:tcPr>
            <w:tcW w:w="1611"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1164"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9</w:t>
            </w:r>
          </w:p>
        </w:tc>
        <w:tc>
          <w:tcPr>
            <w:tcW w:w="2074"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永昌路</w:t>
            </w:r>
          </w:p>
        </w:tc>
        <w:tc>
          <w:tcPr>
            <w:tcW w:w="4010"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冯村西</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京沪铁路</w:t>
            </w:r>
          </w:p>
        </w:tc>
        <w:tc>
          <w:tcPr>
            <w:tcW w:w="1611"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1164"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10</w:t>
            </w:r>
          </w:p>
        </w:tc>
        <w:tc>
          <w:tcPr>
            <w:tcW w:w="2074"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青啤大道</w:t>
            </w:r>
          </w:p>
        </w:tc>
        <w:tc>
          <w:tcPr>
            <w:tcW w:w="4010"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龙泉服务中心</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张明庄桥东</w:t>
            </w:r>
          </w:p>
        </w:tc>
        <w:tc>
          <w:tcPr>
            <w:tcW w:w="1611"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1164" w:type="dxa"/>
            <w:vMerge w:val="restart"/>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w:t>
            </w:r>
            <w:r>
              <w:rPr>
                <w:rFonts w:hint="eastAsia" w:ascii="仿宋_GB2312" w:hAnsi="宋体" w:eastAsia="仿宋_GB2312" w:cs="仿宋_GB2312"/>
                <w:kern w:val="0"/>
                <w:sz w:val="24"/>
                <w:szCs w:val="24"/>
              </w:rPr>
              <w:t>1</w:t>
            </w:r>
          </w:p>
        </w:tc>
        <w:tc>
          <w:tcPr>
            <w:tcW w:w="2074" w:type="dxa"/>
            <w:vMerge w:val="restart"/>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清河路</w:t>
            </w:r>
          </w:p>
        </w:tc>
        <w:tc>
          <w:tcPr>
            <w:tcW w:w="4010"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善国路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大同北路</w:t>
            </w:r>
          </w:p>
        </w:tc>
        <w:tc>
          <w:tcPr>
            <w:tcW w:w="1611"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1164" w:type="dxa"/>
            <w:vMerge w:val="continue"/>
            <w:vAlign w:val="center"/>
          </w:tcPr>
          <w:p>
            <w:pPr>
              <w:widowControl/>
              <w:jc w:val="center"/>
              <w:rPr>
                <w:rFonts w:ascii="仿宋_GB2312" w:hAnsi="宋体" w:eastAsia="仿宋_GB2312"/>
                <w:kern w:val="0"/>
                <w:sz w:val="24"/>
                <w:szCs w:val="24"/>
              </w:rPr>
            </w:pPr>
          </w:p>
        </w:tc>
        <w:tc>
          <w:tcPr>
            <w:tcW w:w="2074" w:type="dxa"/>
            <w:vMerge w:val="continue"/>
            <w:vAlign w:val="center"/>
          </w:tcPr>
          <w:p>
            <w:pPr>
              <w:widowControl/>
              <w:jc w:val="center"/>
              <w:rPr>
                <w:rFonts w:ascii="仿宋_GB2312" w:hAnsi="宋体" w:eastAsia="仿宋_GB2312"/>
                <w:kern w:val="0"/>
                <w:sz w:val="24"/>
                <w:szCs w:val="24"/>
              </w:rPr>
            </w:pPr>
          </w:p>
        </w:tc>
        <w:tc>
          <w:tcPr>
            <w:tcW w:w="4010"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塔寺路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滕平路</w:t>
            </w:r>
          </w:p>
        </w:tc>
        <w:tc>
          <w:tcPr>
            <w:tcW w:w="1611" w:type="dxa"/>
            <w:vAlign w:val="center"/>
          </w:tcPr>
          <w:p>
            <w:pPr>
              <w:widowControl/>
              <w:rPr>
                <w:rFonts w:ascii="仿宋_GB2312" w:hAnsi="宋体" w:eastAsia="仿宋_GB2312"/>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116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12</w:t>
            </w:r>
          </w:p>
        </w:tc>
        <w:tc>
          <w:tcPr>
            <w:tcW w:w="2074"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小清河南岸路</w:t>
            </w:r>
          </w:p>
        </w:tc>
        <w:tc>
          <w:tcPr>
            <w:tcW w:w="4010"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善国路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铁路</w:t>
            </w:r>
          </w:p>
        </w:tc>
        <w:tc>
          <w:tcPr>
            <w:tcW w:w="1611"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116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13</w:t>
            </w:r>
          </w:p>
        </w:tc>
        <w:tc>
          <w:tcPr>
            <w:tcW w:w="2074"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育才路</w:t>
            </w:r>
          </w:p>
        </w:tc>
        <w:tc>
          <w:tcPr>
            <w:tcW w:w="4010"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塔寺路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善国路</w:t>
            </w:r>
          </w:p>
        </w:tc>
        <w:tc>
          <w:tcPr>
            <w:tcW w:w="1611"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1164" w:type="dxa"/>
            <w:vMerge w:val="restart"/>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14</w:t>
            </w:r>
          </w:p>
        </w:tc>
        <w:tc>
          <w:tcPr>
            <w:tcW w:w="2074" w:type="dxa"/>
            <w:vMerge w:val="restart"/>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新华中路</w:t>
            </w:r>
          </w:p>
        </w:tc>
        <w:tc>
          <w:tcPr>
            <w:tcW w:w="4010"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和家园西墙</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文化路</w:t>
            </w:r>
          </w:p>
        </w:tc>
        <w:tc>
          <w:tcPr>
            <w:tcW w:w="1611"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1164" w:type="dxa"/>
            <w:vMerge w:val="continue"/>
            <w:vAlign w:val="center"/>
          </w:tcPr>
          <w:p>
            <w:pPr>
              <w:widowControl/>
              <w:jc w:val="center"/>
              <w:rPr>
                <w:rFonts w:ascii="仿宋_GB2312" w:hAnsi="宋体" w:eastAsia="仿宋_GB2312"/>
                <w:kern w:val="0"/>
                <w:sz w:val="24"/>
                <w:szCs w:val="24"/>
              </w:rPr>
            </w:pPr>
          </w:p>
        </w:tc>
        <w:tc>
          <w:tcPr>
            <w:tcW w:w="2074" w:type="dxa"/>
            <w:vMerge w:val="continue"/>
            <w:vAlign w:val="center"/>
          </w:tcPr>
          <w:p>
            <w:pPr>
              <w:widowControl/>
              <w:jc w:val="center"/>
              <w:rPr>
                <w:rFonts w:ascii="仿宋_GB2312" w:hAnsi="宋体" w:eastAsia="仿宋_GB2312"/>
                <w:kern w:val="0"/>
                <w:sz w:val="24"/>
                <w:szCs w:val="24"/>
              </w:rPr>
            </w:pPr>
          </w:p>
        </w:tc>
        <w:tc>
          <w:tcPr>
            <w:tcW w:w="4010"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善国路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名羊天下</w:t>
            </w:r>
          </w:p>
        </w:tc>
        <w:tc>
          <w:tcPr>
            <w:tcW w:w="1611"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1164" w:type="dxa"/>
            <w:vMerge w:val="continue"/>
            <w:vAlign w:val="center"/>
          </w:tcPr>
          <w:p>
            <w:pPr>
              <w:widowControl/>
              <w:jc w:val="center"/>
              <w:rPr>
                <w:rFonts w:ascii="仿宋_GB2312" w:hAnsi="宋体" w:eastAsia="仿宋_GB2312"/>
                <w:kern w:val="0"/>
                <w:sz w:val="24"/>
                <w:szCs w:val="24"/>
              </w:rPr>
            </w:pPr>
          </w:p>
        </w:tc>
        <w:tc>
          <w:tcPr>
            <w:tcW w:w="2074" w:type="dxa"/>
            <w:vMerge w:val="continue"/>
            <w:vAlign w:val="center"/>
          </w:tcPr>
          <w:p>
            <w:pPr>
              <w:widowControl/>
              <w:jc w:val="center"/>
              <w:rPr>
                <w:rFonts w:ascii="仿宋_GB2312" w:hAnsi="宋体" w:eastAsia="仿宋_GB2312"/>
                <w:kern w:val="0"/>
                <w:sz w:val="24"/>
                <w:szCs w:val="24"/>
              </w:rPr>
            </w:pPr>
          </w:p>
        </w:tc>
        <w:tc>
          <w:tcPr>
            <w:tcW w:w="4010"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杏花村市场东墙</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嘉誉商贸城西墙</w:t>
            </w:r>
          </w:p>
        </w:tc>
        <w:tc>
          <w:tcPr>
            <w:tcW w:w="1611"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116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15</w:t>
            </w:r>
          </w:p>
        </w:tc>
        <w:tc>
          <w:tcPr>
            <w:tcW w:w="2074"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新华前街</w:t>
            </w:r>
          </w:p>
        </w:tc>
        <w:tc>
          <w:tcPr>
            <w:tcW w:w="4010"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大同路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鸿福佳苑</w:t>
            </w:r>
          </w:p>
        </w:tc>
        <w:tc>
          <w:tcPr>
            <w:tcW w:w="1611"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116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16</w:t>
            </w:r>
          </w:p>
        </w:tc>
        <w:tc>
          <w:tcPr>
            <w:tcW w:w="2074"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春藤路</w:t>
            </w:r>
          </w:p>
        </w:tc>
        <w:tc>
          <w:tcPr>
            <w:tcW w:w="4010"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龙泉路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春藤桥</w:t>
            </w:r>
          </w:p>
        </w:tc>
        <w:tc>
          <w:tcPr>
            <w:tcW w:w="1611"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jc w:val="center"/>
        </w:trPr>
        <w:tc>
          <w:tcPr>
            <w:tcW w:w="116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17</w:t>
            </w:r>
          </w:p>
        </w:tc>
        <w:tc>
          <w:tcPr>
            <w:tcW w:w="2074"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腾飞路</w:t>
            </w:r>
          </w:p>
        </w:tc>
        <w:tc>
          <w:tcPr>
            <w:tcW w:w="4010"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龙泉路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腾飞桥</w:t>
            </w:r>
          </w:p>
        </w:tc>
        <w:tc>
          <w:tcPr>
            <w:tcW w:w="1611" w:type="dxa"/>
            <w:vAlign w:val="center"/>
          </w:tcPr>
          <w:p>
            <w:pPr>
              <w:widowControl/>
              <w:rPr>
                <w:rFonts w:ascii="仿宋_GB2312" w:hAnsi="宋体" w:eastAsia="仿宋_GB2312"/>
                <w:kern w:val="0"/>
              </w:rPr>
            </w:pPr>
          </w:p>
        </w:tc>
      </w:tr>
    </w:tbl>
    <w:p>
      <w:pPr>
        <w:widowControl/>
        <w:spacing w:line="20" w:lineRule="exact"/>
        <w:jc w:val="left"/>
      </w:pPr>
      <w:r>
        <w:br w:type="page"/>
      </w:r>
    </w:p>
    <w:tbl>
      <w:tblPr>
        <w:tblStyle w:val="9"/>
        <w:tblpPr w:leftFromText="180" w:rightFromText="180" w:vertAnchor="text" w:horzAnchor="page" w:tblpX="1585" w:tblpY="67"/>
        <w:tblOverlap w:val="never"/>
        <w:tblW w:w="89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7"/>
        <w:gridCol w:w="2088"/>
        <w:gridCol w:w="3984"/>
        <w:gridCol w:w="1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3" w:hRule="atLeast"/>
        </w:trPr>
        <w:tc>
          <w:tcPr>
            <w:tcW w:w="1207" w:type="dxa"/>
            <w:vAlign w:val="center"/>
          </w:tcPr>
          <w:p>
            <w:pPr>
              <w:widowControl/>
              <w:jc w:val="center"/>
              <w:rPr>
                <w:rFonts w:ascii="仿宋_GB2312" w:hAnsi="宋体" w:eastAsia="仿宋_GB2312" w:cs="仿宋_GB2312"/>
                <w:kern w:val="0"/>
                <w:sz w:val="24"/>
                <w:szCs w:val="24"/>
              </w:rPr>
            </w:pPr>
            <w:r>
              <w:rPr>
                <w:rFonts w:hint="eastAsia" w:ascii="黑体" w:hAnsi="黑体" w:eastAsia="黑体" w:cs="黑体"/>
                <w:kern w:val="0"/>
                <w:sz w:val="24"/>
                <w:szCs w:val="24"/>
              </w:rPr>
              <w:t>序号</w:t>
            </w:r>
          </w:p>
        </w:tc>
        <w:tc>
          <w:tcPr>
            <w:tcW w:w="2088" w:type="dxa"/>
            <w:vAlign w:val="center"/>
          </w:tcPr>
          <w:p>
            <w:pPr>
              <w:widowControl/>
              <w:jc w:val="center"/>
              <w:rPr>
                <w:rFonts w:ascii="仿宋_GB2312" w:hAnsi="宋体" w:eastAsia="仿宋_GB2312" w:cs="仿宋_GB2312"/>
                <w:kern w:val="0"/>
                <w:sz w:val="24"/>
                <w:szCs w:val="24"/>
              </w:rPr>
            </w:pPr>
            <w:r>
              <w:rPr>
                <w:rFonts w:hint="eastAsia" w:ascii="黑体" w:hAnsi="黑体" w:eastAsia="黑体" w:cs="黑体"/>
                <w:kern w:val="0"/>
                <w:sz w:val="24"/>
                <w:szCs w:val="24"/>
              </w:rPr>
              <w:t>道路名称</w:t>
            </w:r>
          </w:p>
        </w:tc>
        <w:tc>
          <w:tcPr>
            <w:tcW w:w="3984" w:type="dxa"/>
            <w:vAlign w:val="center"/>
          </w:tcPr>
          <w:p>
            <w:pPr>
              <w:widowControl/>
              <w:jc w:val="center"/>
              <w:rPr>
                <w:rFonts w:ascii="仿宋_GB2312" w:hAnsi="宋体" w:eastAsia="仿宋_GB2312" w:cs="仿宋_GB2312"/>
                <w:kern w:val="0"/>
                <w:sz w:val="24"/>
                <w:szCs w:val="24"/>
              </w:rPr>
            </w:pPr>
            <w:r>
              <w:rPr>
                <w:rFonts w:hint="eastAsia" w:ascii="黑体" w:hAnsi="黑体" w:eastAsia="黑体" w:cs="黑体"/>
                <w:kern w:val="0"/>
                <w:sz w:val="24"/>
                <w:szCs w:val="24"/>
              </w:rPr>
              <w:t>起止点</w:t>
            </w:r>
          </w:p>
        </w:tc>
        <w:tc>
          <w:tcPr>
            <w:tcW w:w="1644" w:type="dxa"/>
            <w:vAlign w:val="center"/>
          </w:tcPr>
          <w:p>
            <w:pPr>
              <w:widowControl/>
              <w:jc w:val="center"/>
              <w:rPr>
                <w:rFonts w:ascii="仿宋_GB2312" w:hAnsi="宋体" w:eastAsia="仿宋_GB2312" w:cs="仿宋_GB2312"/>
                <w:kern w:val="0"/>
              </w:rPr>
            </w:pPr>
            <w:r>
              <w:rPr>
                <w:rFonts w:hint="eastAsia" w:ascii="黑体" w:hAnsi="黑体" w:eastAsia="黑体" w:cs="黑体"/>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w:t>
            </w:r>
            <w:r>
              <w:rPr>
                <w:rFonts w:hint="eastAsia" w:ascii="仿宋_GB2312" w:hAnsi="宋体" w:eastAsia="仿宋_GB2312" w:cs="仿宋_GB2312"/>
                <w:kern w:val="0"/>
                <w:sz w:val="24"/>
                <w:szCs w:val="24"/>
              </w:rPr>
              <w:t>8</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善南路</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善南路郭河桥</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恒源路</w:t>
            </w:r>
          </w:p>
        </w:tc>
        <w:tc>
          <w:tcPr>
            <w:tcW w:w="1644" w:type="dxa"/>
            <w:vAlign w:val="center"/>
          </w:tcPr>
          <w:p>
            <w:pPr>
              <w:widowControl/>
              <w:jc w:val="center"/>
              <w:rPr>
                <w:rFonts w:ascii="仿宋_GB2312" w:hAnsi="宋体" w:eastAsia="仿宋_GB2312" w:cs="仿宋_GB2312"/>
                <w:kern w:val="0"/>
              </w:rPr>
            </w:pPr>
            <w:r>
              <w:rPr>
                <w:rFonts w:ascii="仿宋_GB2312" w:hAnsi="宋体" w:eastAsia="仿宋_GB2312" w:cs="仿宋_GB2312"/>
                <w:kern w:val="0"/>
              </w:rPr>
              <w:t>含郭河桥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Merge w:val="restart"/>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19</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至善路</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龙泉路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大庙村西</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Merge w:val="continue"/>
            <w:vAlign w:val="center"/>
          </w:tcPr>
          <w:p>
            <w:pPr>
              <w:widowControl/>
              <w:jc w:val="center"/>
              <w:rPr>
                <w:rFonts w:ascii="仿宋_GB2312" w:hAnsi="宋体" w:eastAsia="仿宋_GB2312" w:cs="仿宋_GB2312"/>
                <w:kern w:val="0"/>
                <w:sz w:val="24"/>
                <w:szCs w:val="24"/>
              </w:rPr>
            </w:pP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至善西路</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府前路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龙泉路</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20</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新华西路</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鲁班大道</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鑫泰数控东</w:t>
            </w:r>
            <w:r>
              <w:rPr>
                <w:rFonts w:ascii="仿宋_GB2312" w:hAnsi="宋体" w:eastAsia="仿宋_GB2312" w:cs="仿宋_GB2312"/>
                <w:color w:val="000000" w:themeColor="text1"/>
                <w:kern w:val="0"/>
                <w:sz w:val="24"/>
                <w:szCs w:val="24"/>
              </w:rPr>
              <w:t>400</w:t>
            </w:r>
            <w:r>
              <w:rPr>
                <w:rFonts w:hint="eastAsia" w:ascii="仿宋_GB2312" w:hAnsi="宋体" w:eastAsia="仿宋_GB2312" w:cs="仿宋_GB2312"/>
                <w:color w:val="000000" w:themeColor="text1"/>
                <w:kern w:val="0"/>
                <w:sz w:val="24"/>
                <w:szCs w:val="24"/>
              </w:rPr>
              <w:t>米</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21</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河阳路</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平行路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振兴路</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22</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盛泉路</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龙泉路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孙堂</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23</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法院南侧路</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尚贤路—善国路</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24</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公安局南侧路</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塔寺路—尚同路</w:t>
            </w:r>
          </w:p>
        </w:tc>
        <w:tc>
          <w:tcPr>
            <w:tcW w:w="1644"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25</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翔宇经典南侧</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塔寺路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善国路</w:t>
            </w:r>
          </w:p>
        </w:tc>
        <w:tc>
          <w:tcPr>
            <w:tcW w:w="1644"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26</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真爱商城北路</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平行路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振兴路</w:t>
            </w:r>
          </w:p>
        </w:tc>
        <w:tc>
          <w:tcPr>
            <w:tcW w:w="1644"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27</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滕平路</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检察院宿舍</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善国路</w:t>
            </w:r>
          </w:p>
        </w:tc>
        <w:tc>
          <w:tcPr>
            <w:tcW w:w="1644"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28</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兴盟国际北侧</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鲁班大道</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兴盟国际西</w:t>
            </w:r>
          </w:p>
        </w:tc>
        <w:tc>
          <w:tcPr>
            <w:tcW w:w="1644" w:type="dxa"/>
            <w:vAlign w:val="center"/>
          </w:tcPr>
          <w:p>
            <w:pPr>
              <w:widowControl/>
              <w:rPr>
                <w:rFonts w:ascii="仿宋_GB2312" w:hAnsi="宋体" w:eastAsia="仿宋_GB2312"/>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29</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龙泉路</w:t>
            </w:r>
          </w:p>
        </w:tc>
        <w:tc>
          <w:tcPr>
            <w:tcW w:w="3984" w:type="dxa"/>
            <w:vAlign w:val="center"/>
          </w:tcPr>
          <w:p>
            <w:pPr>
              <w:widowControl/>
              <w:rPr>
                <w:rFonts w:ascii="仿宋_GB2312" w:hAnsi="宋体" w:eastAsia="仿宋_GB2312" w:cs="仿宋_GB2312"/>
                <w:color w:val="000000" w:themeColor="text1"/>
                <w:kern w:val="0"/>
                <w:sz w:val="24"/>
                <w:szCs w:val="24"/>
              </w:rPr>
            </w:pPr>
            <w:r>
              <w:rPr>
                <w:rFonts w:ascii="仿宋_GB2312" w:hAnsi="宋体" w:eastAsia="仿宋_GB2312" w:cs="仿宋_GB2312"/>
                <w:color w:val="000000" w:themeColor="text1"/>
                <w:kern w:val="0"/>
                <w:sz w:val="24"/>
                <w:szCs w:val="24"/>
              </w:rPr>
              <w:t>588</w:t>
            </w:r>
            <w:r>
              <w:rPr>
                <w:rFonts w:hint="eastAsia" w:ascii="仿宋_GB2312" w:hAnsi="宋体" w:eastAsia="仿宋_GB2312" w:cs="仿宋_GB2312"/>
                <w:color w:val="000000" w:themeColor="text1"/>
                <w:kern w:val="0"/>
                <w:sz w:val="24"/>
                <w:szCs w:val="24"/>
              </w:rPr>
              <w:t>出口</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笃西路</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30</w:t>
            </w:r>
          </w:p>
        </w:tc>
        <w:tc>
          <w:tcPr>
            <w:tcW w:w="2088"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塔寺路</w:t>
            </w:r>
          </w:p>
        </w:tc>
        <w:tc>
          <w:tcPr>
            <w:tcW w:w="3984"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华腾小区西门</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河滨路</w:t>
            </w:r>
          </w:p>
        </w:tc>
        <w:tc>
          <w:tcPr>
            <w:tcW w:w="1644"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31</w:t>
            </w:r>
          </w:p>
        </w:tc>
        <w:tc>
          <w:tcPr>
            <w:tcW w:w="2088"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善国路</w:t>
            </w:r>
          </w:p>
        </w:tc>
        <w:tc>
          <w:tcPr>
            <w:tcW w:w="3984"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红荷路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青啤大道</w:t>
            </w:r>
          </w:p>
        </w:tc>
        <w:tc>
          <w:tcPr>
            <w:tcW w:w="1644"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Merge w:val="restart"/>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32</w:t>
            </w:r>
          </w:p>
        </w:tc>
        <w:tc>
          <w:tcPr>
            <w:tcW w:w="2088"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新兴北路</w:t>
            </w:r>
          </w:p>
        </w:tc>
        <w:tc>
          <w:tcPr>
            <w:tcW w:w="3984"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杏坛路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北辛路</w:t>
            </w:r>
          </w:p>
        </w:tc>
        <w:tc>
          <w:tcPr>
            <w:tcW w:w="1644"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Merge w:val="continue"/>
            <w:vAlign w:val="center"/>
          </w:tcPr>
          <w:p>
            <w:pPr>
              <w:widowControl/>
              <w:jc w:val="center"/>
              <w:rPr>
                <w:rFonts w:ascii="仿宋_GB2312" w:hAnsi="宋体" w:eastAsia="仿宋_GB2312"/>
                <w:kern w:val="0"/>
                <w:sz w:val="24"/>
                <w:szCs w:val="24"/>
              </w:rPr>
            </w:pPr>
          </w:p>
        </w:tc>
        <w:tc>
          <w:tcPr>
            <w:tcW w:w="2088"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新兴南路</w:t>
            </w:r>
          </w:p>
        </w:tc>
        <w:tc>
          <w:tcPr>
            <w:tcW w:w="3984"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荆河路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河滨路景观桥</w:t>
            </w:r>
          </w:p>
        </w:tc>
        <w:tc>
          <w:tcPr>
            <w:tcW w:w="1644"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33</w:t>
            </w:r>
          </w:p>
        </w:tc>
        <w:tc>
          <w:tcPr>
            <w:tcW w:w="2088"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大同路</w:t>
            </w:r>
          </w:p>
        </w:tc>
        <w:tc>
          <w:tcPr>
            <w:tcW w:w="3984"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青啤大道</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红荷大道</w:t>
            </w:r>
          </w:p>
        </w:tc>
        <w:tc>
          <w:tcPr>
            <w:tcW w:w="1644"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Merge w:val="restart"/>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34</w:t>
            </w:r>
          </w:p>
        </w:tc>
        <w:tc>
          <w:tcPr>
            <w:tcW w:w="2088" w:type="dxa"/>
            <w:vMerge w:val="restart"/>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平行路</w:t>
            </w:r>
          </w:p>
        </w:tc>
        <w:tc>
          <w:tcPr>
            <w:tcW w:w="3984"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红荷大道北匝道</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盈泰集团北墙</w:t>
            </w:r>
          </w:p>
        </w:tc>
        <w:tc>
          <w:tcPr>
            <w:tcW w:w="1644"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Merge w:val="continue"/>
            <w:vAlign w:val="center"/>
          </w:tcPr>
          <w:p>
            <w:pPr>
              <w:widowControl/>
              <w:jc w:val="center"/>
              <w:rPr>
                <w:rFonts w:ascii="仿宋_GB2312" w:hAnsi="宋体" w:eastAsia="仿宋_GB2312" w:cs="仿宋_GB2312"/>
                <w:kern w:val="0"/>
                <w:sz w:val="24"/>
                <w:szCs w:val="24"/>
              </w:rPr>
            </w:pPr>
          </w:p>
        </w:tc>
        <w:tc>
          <w:tcPr>
            <w:tcW w:w="2088" w:type="dxa"/>
            <w:vMerge w:val="continue"/>
            <w:vAlign w:val="center"/>
          </w:tcPr>
          <w:p>
            <w:pPr>
              <w:widowControl/>
              <w:jc w:val="center"/>
              <w:rPr>
                <w:rFonts w:ascii="仿宋_GB2312" w:hAnsi="宋体" w:eastAsia="仿宋_GB2312" w:cs="仿宋_GB2312"/>
                <w:kern w:val="0"/>
                <w:sz w:val="24"/>
                <w:szCs w:val="24"/>
              </w:rPr>
            </w:pP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平行路上红荷路匝道</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35</w:t>
            </w:r>
          </w:p>
        </w:tc>
        <w:tc>
          <w:tcPr>
            <w:tcW w:w="2088"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益康大道</w:t>
            </w:r>
          </w:p>
        </w:tc>
        <w:tc>
          <w:tcPr>
            <w:tcW w:w="3984"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青啤大道</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郭河桥北</w:t>
            </w:r>
          </w:p>
        </w:tc>
        <w:tc>
          <w:tcPr>
            <w:tcW w:w="1644"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36</w:t>
            </w:r>
          </w:p>
        </w:tc>
        <w:tc>
          <w:tcPr>
            <w:tcW w:w="2088"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鲁班大道</w:t>
            </w:r>
          </w:p>
        </w:tc>
        <w:tc>
          <w:tcPr>
            <w:tcW w:w="3984"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红荷路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五里屯转盘</w:t>
            </w:r>
          </w:p>
        </w:tc>
        <w:tc>
          <w:tcPr>
            <w:tcW w:w="1644"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Merge w:val="restart"/>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37</w:t>
            </w:r>
          </w:p>
        </w:tc>
        <w:tc>
          <w:tcPr>
            <w:tcW w:w="2088" w:type="dxa"/>
            <w:vMerge w:val="restart"/>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文化路</w:t>
            </w:r>
          </w:p>
        </w:tc>
        <w:tc>
          <w:tcPr>
            <w:tcW w:w="3984"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通盛路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北辛路</w:t>
            </w:r>
          </w:p>
        </w:tc>
        <w:tc>
          <w:tcPr>
            <w:tcW w:w="1644"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Merge w:val="continue"/>
            <w:tcBorders>
              <w:bottom w:val="single" w:color="auto" w:sz="4" w:space="0"/>
            </w:tcBorders>
            <w:vAlign w:val="center"/>
          </w:tcPr>
          <w:p>
            <w:pPr>
              <w:widowControl/>
              <w:jc w:val="center"/>
              <w:rPr>
                <w:rFonts w:ascii="仿宋_GB2312" w:hAnsi="宋体" w:eastAsia="仿宋_GB2312"/>
                <w:kern w:val="0"/>
                <w:sz w:val="24"/>
                <w:szCs w:val="24"/>
              </w:rPr>
            </w:pPr>
          </w:p>
        </w:tc>
        <w:tc>
          <w:tcPr>
            <w:tcW w:w="2088" w:type="dxa"/>
            <w:vMerge w:val="continue"/>
            <w:tcBorders>
              <w:bottom w:val="single" w:color="auto" w:sz="4" w:space="0"/>
            </w:tcBorders>
            <w:vAlign w:val="center"/>
          </w:tcPr>
          <w:p>
            <w:pPr>
              <w:widowControl/>
              <w:rPr>
                <w:rFonts w:ascii="仿宋_GB2312" w:hAnsi="宋体" w:eastAsia="仿宋_GB2312"/>
                <w:kern w:val="0"/>
                <w:sz w:val="24"/>
                <w:szCs w:val="24"/>
              </w:rPr>
            </w:pPr>
          </w:p>
        </w:tc>
        <w:tc>
          <w:tcPr>
            <w:tcW w:w="3984" w:type="dxa"/>
            <w:tcBorders>
              <w:bottom w:val="single" w:color="auto" w:sz="4" w:space="0"/>
            </w:tcBorders>
            <w:vAlign w:val="center"/>
          </w:tcPr>
          <w:p>
            <w:pPr>
              <w:widowControl/>
              <w:rPr>
                <w:rFonts w:ascii="仿宋_GB2312" w:hAnsi="宋体" w:eastAsia="仿宋_GB2312"/>
                <w:kern w:val="0"/>
                <w:sz w:val="24"/>
                <w:szCs w:val="24"/>
              </w:rPr>
            </w:pPr>
            <w:r>
              <w:rPr>
                <w:rFonts w:hint="eastAsia" w:ascii="仿宋_GB2312" w:hAnsi="宋体" w:eastAsia="仿宋_GB2312" w:cs="仿宋_GB2312"/>
                <w:color w:val="000000" w:themeColor="text1"/>
                <w:kern w:val="0"/>
                <w:sz w:val="24"/>
                <w:szCs w:val="24"/>
              </w:rPr>
              <w:t>新华中路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河滨北路</w:t>
            </w:r>
          </w:p>
        </w:tc>
        <w:tc>
          <w:tcPr>
            <w:tcW w:w="1644"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Merge w:val="restart"/>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38</w:t>
            </w:r>
          </w:p>
        </w:tc>
        <w:tc>
          <w:tcPr>
            <w:tcW w:w="2088" w:type="dxa"/>
            <w:vMerge w:val="restart"/>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振兴路</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解放路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青啤大道</w:t>
            </w:r>
          </w:p>
        </w:tc>
        <w:tc>
          <w:tcPr>
            <w:tcW w:w="1644"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1207" w:type="dxa"/>
            <w:vMerge w:val="continue"/>
            <w:vAlign w:val="center"/>
          </w:tcPr>
          <w:p>
            <w:pPr>
              <w:widowControl/>
              <w:jc w:val="center"/>
              <w:rPr>
                <w:rFonts w:ascii="仿宋_GB2312" w:hAnsi="宋体" w:eastAsia="仿宋_GB2312" w:cs="仿宋_GB2312"/>
                <w:kern w:val="0"/>
                <w:sz w:val="24"/>
                <w:szCs w:val="24"/>
              </w:rPr>
            </w:pPr>
          </w:p>
        </w:tc>
        <w:tc>
          <w:tcPr>
            <w:tcW w:w="2088" w:type="dxa"/>
            <w:vMerge w:val="continue"/>
            <w:vAlign w:val="center"/>
          </w:tcPr>
          <w:p>
            <w:pPr>
              <w:widowControl/>
              <w:rPr>
                <w:rFonts w:ascii="仿宋_GB2312" w:hAnsi="宋体" w:eastAsia="仿宋_GB2312" w:cs="仿宋_GB2312"/>
                <w:color w:val="000000" w:themeColor="text1"/>
                <w:kern w:val="0"/>
                <w:sz w:val="24"/>
                <w:szCs w:val="24"/>
              </w:rPr>
            </w:pP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远大路—柳楼村</w:t>
            </w:r>
          </w:p>
        </w:tc>
        <w:tc>
          <w:tcPr>
            <w:tcW w:w="1644"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kern w:val="0"/>
                <w:sz w:val="24"/>
                <w:szCs w:val="24"/>
              </w:rPr>
            </w:pPr>
            <w:r>
              <w:rPr>
                <w:rFonts w:hint="eastAsia" w:ascii="黑体" w:hAnsi="黑体" w:eastAsia="黑体" w:cs="黑体"/>
                <w:kern w:val="0"/>
                <w:sz w:val="24"/>
                <w:szCs w:val="24"/>
              </w:rPr>
              <w:t>序号</w:t>
            </w:r>
          </w:p>
        </w:tc>
        <w:tc>
          <w:tcPr>
            <w:tcW w:w="2088" w:type="dxa"/>
            <w:vAlign w:val="center"/>
          </w:tcPr>
          <w:p>
            <w:pPr>
              <w:widowControl/>
              <w:jc w:val="center"/>
              <w:rPr>
                <w:rFonts w:ascii="仿宋_GB2312" w:hAnsi="宋体" w:eastAsia="仿宋_GB2312" w:cs="仿宋_GB2312"/>
                <w:kern w:val="0"/>
                <w:sz w:val="24"/>
                <w:szCs w:val="24"/>
              </w:rPr>
            </w:pPr>
            <w:r>
              <w:rPr>
                <w:rFonts w:hint="eastAsia" w:ascii="黑体" w:hAnsi="黑体" w:eastAsia="黑体" w:cs="黑体"/>
                <w:kern w:val="0"/>
                <w:sz w:val="24"/>
                <w:szCs w:val="24"/>
              </w:rPr>
              <w:t>道路名称</w:t>
            </w:r>
          </w:p>
        </w:tc>
        <w:tc>
          <w:tcPr>
            <w:tcW w:w="3984" w:type="dxa"/>
            <w:vAlign w:val="center"/>
          </w:tcPr>
          <w:p>
            <w:pPr>
              <w:widowControl/>
              <w:jc w:val="center"/>
              <w:rPr>
                <w:rFonts w:ascii="仿宋_GB2312" w:hAnsi="宋体" w:eastAsia="仿宋_GB2312" w:cs="仿宋_GB2312"/>
                <w:kern w:val="0"/>
                <w:sz w:val="24"/>
                <w:szCs w:val="24"/>
              </w:rPr>
            </w:pPr>
            <w:r>
              <w:rPr>
                <w:rFonts w:hint="eastAsia" w:ascii="黑体" w:hAnsi="黑体" w:eastAsia="黑体" w:cs="黑体"/>
                <w:kern w:val="0"/>
                <w:sz w:val="24"/>
                <w:szCs w:val="24"/>
              </w:rPr>
              <w:t>起止点</w:t>
            </w:r>
          </w:p>
        </w:tc>
        <w:tc>
          <w:tcPr>
            <w:tcW w:w="1644" w:type="dxa"/>
            <w:vAlign w:val="center"/>
          </w:tcPr>
          <w:p>
            <w:pPr>
              <w:widowControl/>
              <w:jc w:val="center"/>
              <w:rPr>
                <w:rFonts w:ascii="仿宋_GB2312" w:hAnsi="宋体" w:eastAsia="仿宋_GB2312" w:cs="仿宋_GB2312"/>
                <w:kern w:val="0"/>
              </w:rPr>
            </w:pPr>
            <w:r>
              <w:rPr>
                <w:rFonts w:hint="eastAsia" w:ascii="黑体" w:hAnsi="黑体" w:eastAsia="黑体" w:cs="黑体"/>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Merge w:val="restart"/>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39</w:t>
            </w:r>
          </w:p>
        </w:tc>
        <w:tc>
          <w:tcPr>
            <w:tcW w:w="2088" w:type="dxa"/>
            <w:vMerge w:val="restart"/>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文昌路</w:t>
            </w:r>
          </w:p>
        </w:tc>
        <w:tc>
          <w:tcPr>
            <w:tcW w:w="3984"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府前路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青啤大道</w:t>
            </w:r>
          </w:p>
        </w:tc>
        <w:tc>
          <w:tcPr>
            <w:tcW w:w="1644" w:type="dxa"/>
            <w:vAlign w:val="center"/>
          </w:tcPr>
          <w:p>
            <w:pPr>
              <w:widowControl/>
              <w:jc w:val="center"/>
              <w:rPr>
                <w:rFonts w:ascii="仿宋_GB2312" w:hAnsi="宋体" w:eastAsia="仿宋_GB2312"/>
                <w:b/>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Merge w:val="continue"/>
            <w:vAlign w:val="center"/>
          </w:tcPr>
          <w:p>
            <w:pPr>
              <w:widowControl/>
              <w:jc w:val="center"/>
              <w:rPr>
                <w:rFonts w:ascii="仿宋_GB2312" w:hAnsi="宋体" w:eastAsia="仿宋_GB2312" w:cs="仿宋_GB2312"/>
                <w:color w:val="000000" w:themeColor="text1"/>
                <w:kern w:val="0"/>
                <w:sz w:val="24"/>
                <w:szCs w:val="24"/>
              </w:rPr>
            </w:pPr>
          </w:p>
        </w:tc>
        <w:tc>
          <w:tcPr>
            <w:tcW w:w="2088" w:type="dxa"/>
            <w:vMerge w:val="continue"/>
            <w:vAlign w:val="center"/>
          </w:tcPr>
          <w:p>
            <w:pPr>
              <w:widowControl/>
              <w:jc w:val="center"/>
              <w:rPr>
                <w:rFonts w:ascii="仿宋_GB2312" w:hAnsi="宋体" w:eastAsia="仿宋_GB2312" w:cs="仿宋_GB2312"/>
                <w:color w:val="000000" w:themeColor="text1"/>
                <w:kern w:val="0"/>
                <w:sz w:val="24"/>
                <w:szCs w:val="24"/>
              </w:rPr>
            </w:pP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荆河路—夏庄街（新修）</w:t>
            </w:r>
          </w:p>
        </w:tc>
        <w:tc>
          <w:tcPr>
            <w:tcW w:w="1644" w:type="dxa"/>
            <w:vAlign w:val="center"/>
          </w:tcPr>
          <w:p>
            <w:pPr>
              <w:widowControl/>
              <w:jc w:val="center"/>
              <w:rPr>
                <w:rFonts w:ascii="仿宋_GB2312" w:hAnsi="宋体" w:eastAsia="仿宋_GB2312"/>
                <w:b/>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40</w:t>
            </w:r>
          </w:p>
        </w:tc>
        <w:tc>
          <w:tcPr>
            <w:tcW w:w="2088"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恒源路</w:t>
            </w:r>
          </w:p>
        </w:tc>
        <w:tc>
          <w:tcPr>
            <w:tcW w:w="3984"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青啤大道</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郭河路</w:t>
            </w:r>
          </w:p>
        </w:tc>
        <w:tc>
          <w:tcPr>
            <w:tcW w:w="1644" w:type="dxa"/>
            <w:vAlign w:val="center"/>
          </w:tcPr>
          <w:p>
            <w:pPr>
              <w:widowControl/>
              <w:jc w:val="center"/>
              <w:rPr>
                <w:rFonts w:ascii="仿宋_GB2312" w:hAnsi="宋体" w:eastAsia="仿宋_GB2312"/>
                <w:b/>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41</w:t>
            </w:r>
          </w:p>
        </w:tc>
        <w:tc>
          <w:tcPr>
            <w:tcW w:w="2088"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科圣路</w:t>
            </w:r>
          </w:p>
        </w:tc>
        <w:tc>
          <w:tcPr>
            <w:tcW w:w="3984"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红荷大道</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贵和佳苑南墙</w:t>
            </w:r>
          </w:p>
        </w:tc>
        <w:tc>
          <w:tcPr>
            <w:tcW w:w="1644" w:type="dxa"/>
            <w:vAlign w:val="center"/>
          </w:tcPr>
          <w:p>
            <w:pPr>
              <w:widowControl/>
              <w:jc w:val="center"/>
              <w:rPr>
                <w:rFonts w:ascii="仿宋_GB2312" w:hAnsi="宋体" w:eastAsia="仿宋_GB2312"/>
                <w:b/>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42</w:t>
            </w:r>
          </w:p>
        </w:tc>
        <w:tc>
          <w:tcPr>
            <w:tcW w:w="2088"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柳屯路</w:t>
            </w:r>
          </w:p>
        </w:tc>
        <w:tc>
          <w:tcPr>
            <w:tcW w:w="3984"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荆河西路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学院西路</w:t>
            </w:r>
          </w:p>
        </w:tc>
        <w:tc>
          <w:tcPr>
            <w:tcW w:w="1644" w:type="dxa"/>
            <w:vAlign w:val="center"/>
          </w:tcPr>
          <w:p>
            <w:pPr>
              <w:widowControl/>
              <w:jc w:val="center"/>
              <w:rPr>
                <w:rFonts w:ascii="仿宋_GB2312" w:hAnsi="宋体" w:eastAsia="仿宋_GB2312"/>
                <w:b/>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43</w:t>
            </w:r>
          </w:p>
        </w:tc>
        <w:tc>
          <w:tcPr>
            <w:tcW w:w="2088"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安居北路</w:t>
            </w:r>
          </w:p>
        </w:tc>
        <w:tc>
          <w:tcPr>
            <w:tcW w:w="3984"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北辛路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通盛路</w:t>
            </w:r>
          </w:p>
        </w:tc>
        <w:tc>
          <w:tcPr>
            <w:tcW w:w="1644"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44</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检测线路</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龙泉路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检测线西墙</w:t>
            </w:r>
          </w:p>
        </w:tc>
        <w:tc>
          <w:tcPr>
            <w:tcW w:w="1644" w:type="dxa"/>
            <w:vAlign w:val="center"/>
          </w:tcPr>
          <w:p>
            <w:pPr>
              <w:widowControl/>
              <w:rPr>
                <w:rFonts w:ascii="仿宋_GB2312" w:hAnsi="宋体" w:eastAsia="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Align w:val="center"/>
          </w:tcPr>
          <w:p>
            <w:pPr>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45</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大地路</w:t>
            </w:r>
          </w:p>
        </w:tc>
        <w:tc>
          <w:tcPr>
            <w:tcW w:w="3984" w:type="dxa"/>
            <w:vAlign w:val="center"/>
          </w:tcPr>
          <w:p>
            <w:pPr>
              <w:widowControl/>
              <w:tabs>
                <w:tab w:val="center" w:pos="1884"/>
              </w:tabs>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鲁班大道</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柳屯路</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Merge w:val="restart"/>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46</w:t>
            </w:r>
          </w:p>
        </w:tc>
        <w:tc>
          <w:tcPr>
            <w:tcW w:w="2088" w:type="dxa"/>
            <w:vMerge w:val="restart"/>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和谐康城区间路</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和谐康城</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荆河路</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Merge w:val="continue"/>
            <w:vAlign w:val="center"/>
          </w:tcPr>
          <w:p>
            <w:pPr>
              <w:widowControl/>
              <w:jc w:val="center"/>
              <w:rPr>
                <w:rFonts w:ascii="仿宋_GB2312" w:hAnsi="宋体" w:eastAsia="仿宋_GB2312" w:cs="仿宋_GB2312"/>
                <w:kern w:val="0"/>
                <w:sz w:val="24"/>
                <w:szCs w:val="24"/>
              </w:rPr>
            </w:pPr>
          </w:p>
        </w:tc>
        <w:tc>
          <w:tcPr>
            <w:tcW w:w="2088" w:type="dxa"/>
            <w:vMerge w:val="continue"/>
            <w:vAlign w:val="center"/>
          </w:tcPr>
          <w:p>
            <w:pPr>
              <w:widowControl/>
              <w:jc w:val="center"/>
              <w:rPr>
                <w:rFonts w:ascii="仿宋_GB2312" w:hAnsi="宋体" w:eastAsia="仿宋_GB2312" w:cs="仿宋_GB2312"/>
                <w:kern w:val="0"/>
                <w:sz w:val="24"/>
                <w:szCs w:val="24"/>
              </w:rPr>
            </w:pPr>
          </w:p>
        </w:tc>
        <w:tc>
          <w:tcPr>
            <w:tcW w:w="3984" w:type="dxa"/>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color w:val="000000" w:themeColor="text1"/>
                <w:kern w:val="0"/>
                <w:sz w:val="24"/>
                <w:szCs w:val="24"/>
              </w:rPr>
              <w:t>和谐康城</w:t>
            </w:r>
            <w:r>
              <w:rPr>
                <w:rFonts w:ascii="仿宋_GB2312" w:hAnsi="宋体" w:eastAsia="仿宋_GB2312" w:cs="仿宋_GB2312"/>
                <w:color w:val="000000" w:themeColor="text1"/>
                <w:kern w:val="0"/>
                <w:sz w:val="24"/>
                <w:szCs w:val="24"/>
              </w:rPr>
              <w:t>A</w:t>
            </w:r>
            <w:r>
              <w:rPr>
                <w:rFonts w:hint="eastAsia" w:ascii="仿宋_GB2312" w:hAnsi="宋体" w:eastAsia="仿宋_GB2312" w:cs="仿宋_GB2312"/>
                <w:color w:val="000000" w:themeColor="text1"/>
                <w:kern w:val="0"/>
                <w:sz w:val="24"/>
                <w:szCs w:val="24"/>
              </w:rPr>
              <w:t>区</w:t>
            </w:r>
            <w:r>
              <w:rPr>
                <w:rFonts w:ascii="仿宋_GB2312" w:hAnsi="宋体" w:eastAsia="仿宋_GB2312" w:cs="仿宋_GB2312"/>
                <w:color w:val="000000" w:themeColor="text1"/>
                <w:kern w:val="0"/>
                <w:sz w:val="24"/>
                <w:szCs w:val="24"/>
              </w:rPr>
              <w:t>—B</w:t>
            </w:r>
            <w:r>
              <w:rPr>
                <w:rFonts w:hint="eastAsia" w:ascii="仿宋_GB2312" w:hAnsi="宋体" w:eastAsia="仿宋_GB2312" w:cs="仿宋_GB2312"/>
                <w:color w:val="000000" w:themeColor="text1"/>
                <w:kern w:val="0"/>
                <w:sz w:val="24"/>
                <w:szCs w:val="24"/>
              </w:rPr>
              <w:t>区</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47</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北门里街</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杏坛路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府前路</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48</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北园街</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学院路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新华街</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49</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和平路</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荆河路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真爱商场北侧路</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50</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兼爱路</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善国路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解放路</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Merge w:val="restart"/>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51</w:t>
            </w:r>
          </w:p>
        </w:tc>
        <w:tc>
          <w:tcPr>
            <w:tcW w:w="2088" w:type="dxa"/>
            <w:vMerge w:val="restart"/>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邾城路</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府前路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赵楼居</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Merge w:val="continue"/>
            <w:vAlign w:val="center"/>
          </w:tcPr>
          <w:p>
            <w:pPr>
              <w:widowControl/>
              <w:jc w:val="center"/>
              <w:rPr>
                <w:rFonts w:ascii="仿宋_GB2312" w:hAnsi="宋体" w:eastAsia="仿宋_GB2312" w:cs="仿宋_GB2312"/>
                <w:kern w:val="0"/>
                <w:sz w:val="24"/>
                <w:szCs w:val="24"/>
              </w:rPr>
            </w:pPr>
          </w:p>
        </w:tc>
        <w:tc>
          <w:tcPr>
            <w:tcW w:w="2088" w:type="dxa"/>
            <w:vMerge w:val="continue"/>
            <w:vAlign w:val="center"/>
          </w:tcPr>
          <w:p>
            <w:pPr>
              <w:widowControl/>
              <w:jc w:val="center"/>
              <w:rPr>
                <w:rFonts w:ascii="仿宋_GB2312" w:hAnsi="宋体" w:eastAsia="仿宋_GB2312" w:cs="仿宋_GB2312"/>
                <w:kern w:val="0"/>
                <w:sz w:val="24"/>
                <w:szCs w:val="24"/>
              </w:rPr>
            </w:pPr>
          </w:p>
        </w:tc>
        <w:tc>
          <w:tcPr>
            <w:tcW w:w="3984" w:type="dxa"/>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color w:val="000000" w:themeColor="text1"/>
                <w:kern w:val="0"/>
                <w:sz w:val="24"/>
                <w:szCs w:val="24"/>
              </w:rPr>
              <w:t>学院路—解放路（人和蓝湾西）</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olor w:val="000000" w:themeColor="text1"/>
                <w:kern w:val="0"/>
                <w:sz w:val="24"/>
                <w:szCs w:val="24"/>
              </w:rPr>
              <w:t>52</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olor w:val="000000" w:themeColor="text1"/>
                <w:kern w:val="0"/>
                <w:sz w:val="24"/>
                <w:szCs w:val="24"/>
              </w:rPr>
              <w:t>人和蓝湾南侧路</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文化路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邾城西路</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53</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墨子大道</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北辛路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高速路（香舍水郡东侧）</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Merge w:val="restart"/>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olor w:val="000000" w:themeColor="text1"/>
                <w:kern w:val="0"/>
                <w:sz w:val="24"/>
                <w:szCs w:val="24"/>
              </w:rPr>
              <w:t>54</w:t>
            </w:r>
          </w:p>
        </w:tc>
        <w:tc>
          <w:tcPr>
            <w:tcW w:w="2088" w:type="dxa"/>
            <w:vMerge w:val="restart"/>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olor w:val="000000" w:themeColor="text1"/>
                <w:kern w:val="0"/>
                <w:sz w:val="24"/>
                <w:szCs w:val="24"/>
              </w:rPr>
              <w:t>河滨南路</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善文街</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三里河</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Merge w:val="continue"/>
            <w:vAlign w:val="center"/>
          </w:tcPr>
          <w:p>
            <w:pPr>
              <w:widowControl/>
              <w:jc w:val="center"/>
              <w:rPr>
                <w:rFonts w:ascii="仿宋_GB2312" w:hAnsi="宋体" w:eastAsia="仿宋_GB2312" w:cs="仿宋_GB2312"/>
                <w:kern w:val="0"/>
                <w:sz w:val="24"/>
                <w:szCs w:val="24"/>
              </w:rPr>
            </w:pPr>
          </w:p>
        </w:tc>
        <w:tc>
          <w:tcPr>
            <w:tcW w:w="2088" w:type="dxa"/>
            <w:vMerge w:val="continue"/>
            <w:vAlign w:val="center"/>
          </w:tcPr>
          <w:p>
            <w:pPr>
              <w:widowControl/>
              <w:jc w:val="center"/>
              <w:rPr>
                <w:rFonts w:ascii="仿宋_GB2312" w:hAnsi="宋体" w:eastAsia="仿宋_GB2312" w:cs="仿宋_GB2312"/>
                <w:kern w:val="0"/>
                <w:sz w:val="24"/>
                <w:szCs w:val="24"/>
              </w:rPr>
            </w:pPr>
          </w:p>
        </w:tc>
        <w:tc>
          <w:tcPr>
            <w:tcW w:w="3984" w:type="dxa"/>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color w:val="000000" w:themeColor="text1"/>
                <w:kern w:val="0"/>
                <w:sz w:val="24"/>
                <w:szCs w:val="24"/>
              </w:rPr>
              <w:t>电厂</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白龙湾大桥</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Merge w:val="restart"/>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55</w:t>
            </w:r>
          </w:p>
        </w:tc>
        <w:tc>
          <w:tcPr>
            <w:tcW w:w="2088" w:type="dxa"/>
            <w:vMerge w:val="restart"/>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河滨北路</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后大庙桥头</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文化路</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Merge w:val="continue"/>
            <w:vAlign w:val="center"/>
          </w:tcPr>
          <w:p>
            <w:pPr>
              <w:widowControl/>
              <w:jc w:val="center"/>
              <w:rPr>
                <w:rFonts w:ascii="仿宋_GB2312" w:hAnsi="宋体" w:eastAsia="仿宋_GB2312" w:cs="仿宋_GB2312"/>
                <w:kern w:val="0"/>
                <w:sz w:val="24"/>
                <w:szCs w:val="24"/>
              </w:rPr>
            </w:pPr>
          </w:p>
        </w:tc>
        <w:tc>
          <w:tcPr>
            <w:tcW w:w="2088" w:type="dxa"/>
            <w:vMerge w:val="continue"/>
            <w:vAlign w:val="center"/>
          </w:tcPr>
          <w:p>
            <w:pPr>
              <w:widowControl/>
              <w:jc w:val="center"/>
              <w:rPr>
                <w:rFonts w:ascii="仿宋_GB2312" w:hAnsi="宋体" w:eastAsia="仿宋_GB2312" w:cs="仿宋_GB2312"/>
                <w:kern w:val="0"/>
                <w:sz w:val="24"/>
                <w:szCs w:val="24"/>
              </w:rPr>
            </w:pPr>
          </w:p>
        </w:tc>
        <w:tc>
          <w:tcPr>
            <w:tcW w:w="3984" w:type="dxa"/>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color w:val="000000" w:themeColor="text1"/>
                <w:kern w:val="0"/>
                <w:sz w:val="24"/>
                <w:szCs w:val="24"/>
              </w:rPr>
              <w:t>府前路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平行路</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Merge w:val="restart"/>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56</w:t>
            </w:r>
          </w:p>
        </w:tc>
        <w:tc>
          <w:tcPr>
            <w:tcW w:w="2088" w:type="dxa"/>
            <w:vMerge w:val="restart"/>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河滨东路</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龙泉路</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善文街</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Merge w:val="continue"/>
            <w:vAlign w:val="center"/>
          </w:tcPr>
          <w:p>
            <w:pPr>
              <w:widowControl/>
              <w:jc w:val="center"/>
              <w:rPr>
                <w:rFonts w:ascii="仿宋_GB2312" w:hAnsi="宋体" w:eastAsia="仿宋_GB2312" w:cs="仿宋_GB2312"/>
                <w:kern w:val="0"/>
                <w:sz w:val="24"/>
                <w:szCs w:val="24"/>
              </w:rPr>
            </w:pPr>
          </w:p>
        </w:tc>
        <w:tc>
          <w:tcPr>
            <w:tcW w:w="2088" w:type="dxa"/>
            <w:vMerge w:val="continue"/>
            <w:vAlign w:val="center"/>
          </w:tcPr>
          <w:p>
            <w:pPr>
              <w:widowControl/>
              <w:jc w:val="left"/>
              <w:rPr>
                <w:rFonts w:ascii="仿宋_GB2312" w:hAnsi="宋体" w:eastAsia="仿宋_GB2312" w:cs="仿宋_GB2312"/>
                <w:kern w:val="0"/>
                <w:sz w:val="24"/>
                <w:szCs w:val="24"/>
              </w:rPr>
            </w:pPr>
          </w:p>
        </w:tc>
        <w:tc>
          <w:tcPr>
            <w:tcW w:w="3984" w:type="dxa"/>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color w:val="000000" w:themeColor="text1"/>
                <w:kern w:val="0"/>
                <w:sz w:val="24"/>
                <w:szCs w:val="24"/>
              </w:rPr>
              <w:t>解放路斜拉桥下</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57</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荆河休闲长廊</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大庙大桥</w:t>
            </w:r>
            <w:r>
              <w:rPr>
                <w:rFonts w:ascii="仿宋_GB2312" w:hAnsi="宋体" w:eastAsia="仿宋_GB2312" w:cs="仿宋_GB2312"/>
                <w:color w:val="000000" w:themeColor="text1"/>
                <w:kern w:val="0"/>
                <w:sz w:val="24"/>
                <w:szCs w:val="24"/>
              </w:rPr>
              <w:t>—</w:t>
            </w:r>
            <w:r>
              <w:rPr>
                <w:rFonts w:hint="eastAsia" w:ascii="仿宋_GB2312" w:hAnsi="宋体" w:eastAsia="仿宋_GB2312" w:cs="仿宋_GB2312"/>
                <w:color w:val="000000" w:themeColor="text1"/>
                <w:kern w:val="0"/>
                <w:sz w:val="24"/>
                <w:szCs w:val="24"/>
              </w:rPr>
              <w:t>金城花园</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58</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火车站广场</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　</w:t>
            </w:r>
          </w:p>
        </w:tc>
        <w:tc>
          <w:tcPr>
            <w:tcW w:w="1644" w:type="dxa"/>
            <w:vAlign w:val="center"/>
          </w:tcPr>
          <w:p>
            <w:pPr>
              <w:widowControl/>
              <w:rPr>
                <w:rFonts w:ascii="仿宋_GB2312" w:hAnsi="宋体" w:eastAsia="仿宋_GB2312" w:cs="仿宋_GB2312"/>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kern w:val="0"/>
                <w:sz w:val="24"/>
                <w:szCs w:val="24"/>
              </w:rPr>
            </w:pPr>
            <w:r>
              <w:rPr>
                <w:rFonts w:hint="eastAsia" w:ascii="黑体" w:hAnsi="黑体" w:eastAsia="黑体" w:cs="黑体"/>
                <w:kern w:val="0"/>
                <w:sz w:val="24"/>
                <w:szCs w:val="24"/>
              </w:rPr>
              <w:t>序号</w:t>
            </w:r>
          </w:p>
        </w:tc>
        <w:tc>
          <w:tcPr>
            <w:tcW w:w="2088" w:type="dxa"/>
            <w:vAlign w:val="center"/>
          </w:tcPr>
          <w:p>
            <w:pPr>
              <w:widowControl/>
              <w:jc w:val="center"/>
              <w:rPr>
                <w:rFonts w:ascii="仿宋_GB2312" w:hAnsi="宋体" w:eastAsia="仿宋_GB2312" w:cs="仿宋_GB2312"/>
                <w:kern w:val="0"/>
                <w:sz w:val="24"/>
                <w:szCs w:val="24"/>
              </w:rPr>
            </w:pPr>
            <w:r>
              <w:rPr>
                <w:rFonts w:hint="eastAsia" w:ascii="黑体" w:hAnsi="黑体" w:eastAsia="黑体" w:cs="黑体"/>
                <w:kern w:val="0"/>
                <w:sz w:val="24"/>
                <w:szCs w:val="24"/>
              </w:rPr>
              <w:t>道路名称</w:t>
            </w:r>
          </w:p>
        </w:tc>
        <w:tc>
          <w:tcPr>
            <w:tcW w:w="3984" w:type="dxa"/>
            <w:vAlign w:val="center"/>
          </w:tcPr>
          <w:p>
            <w:pPr>
              <w:widowControl/>
              <w:jc w:val="center"/>
              <w:rPr>
                <w:rFonts w:ascii="仿宋_GB2312" w:hAnsi="宋体" w:eastAsia="仿宋_GB2312" w:cs="仿宋_GB2312"/>
                <w:kern w:val="0"/>
                <w:sz w:val="24"/>
                <w:szCs w:val="24"/>
              </w:rPr>
            </w:pPr>
            <w:r>
              <w:rPr>
                <w:rFonts w:hint="eastAsia" w:ascii="黑体" w:hAnsi="黑体" w:eastAsia="黑体" w:cs="黑体"/>
                <w:kern w:val="0"/>
                <w:sz w:val="24"/>
                <w:szCs w:val="24"/>
              </w:rPr>
              <w:t>起止点</w:t>
            </w:r>
          </w:p>
        </w:tc>
        <w:tc>
          <w:tcPr>
            <w:tcW w:w="1644" w:type="dxa"/>
            <w:vAlign w:val="center"/>
          </w:tcPr>
          <w:p>
            <w:pPr>
              <w:widowControl/>
              <w:jc w:val="center"/>
              <w:rPr>
                <w:rFonts w:ascii="仿宋_GB2312" w:hAnsi="宋体" w:eastAsia="仿宋_GB2312" w:cs="仿宋_GB2312"/>
                <w:kern w:val="0"/>
              </w:rPr>
            </w:pPr>
            <w:r>
              <w:rPr>
                <w:rFonts w:hint="eastAsia" w:ascii="黑体" w:hAnsi="黑体" w:eastAsia="黑体" w:cs="黑体"/>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59</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龙泉广场</w:t>
            </w:r>
          </w:p>
        </w:tc>
        <w:tc>
          <w:tcPr>
            <w:tcW w:w="3984"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　</w:t>
            </w:r>
          </w:p>
        </w:tc>
        <w:tc>
          <w:tcPr>
            <w:tcW w:w="1644" w:type="dxa"/>
            <w:vAlign w:val="center"/>
          </w:tcPr>
          <w:p>
            <w:pPr>
              <w:widowControl/>
              <w:rPr>
                <w:rFonts w:ascii="仿宋_GB2312" w:hAnsi="宋体" w:eastAsia="仿宋_GB2312"/>
                <w:color w:val="000000" w:themeColor="text1"/>
                <w:kern w:val="0"/>
                <w:sz w:val="22"/>
              </w:rPr>
            </w:pPr>
            <w:r>
              <w:rPr>
                <w:rFonts w:hint="eastAsia" w:ascii="仿宋_GB2312" w:hAnsi="宋体" w:eastAsia="仿宋_GB2312" w:cs="仿宋_GB2312"/>
                <w:color w:val="000000" w:themeColor="text1"/>
                <w:kern w:val="0"/>
                <w:sz w:val="22"/>
                <w:szCs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60</w:t>
            </w:r>
          </w:p>
        </w:tc>
        <w:tc>
          <w:tcPr>
            <w:tcW w:w="2088"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高铁东站</w:t>
            </w:r>
          </w:p>
        </w:tc>
        <w:tc>
          <w:tcPr>
            <w:tcW w:w="3984" w:type="dxa"/>
            <w:vAlign w:val="center"/>
          </w:tcPr>
          <w:p>
            <w:pPr>
              <w:widowControl/>
              <w:rPr>
                <w:rFonts w:ascii="仿宋_GB2312" w:hAnsi="宋体" w:eastAsia="仿宋_GB2312" w:cs="仿宋_GB2312"/>
                <w:color w:val="000000" w:themeColor="text1"/>
                <w:kern w:val="0"/>
                <w:sz w:val="24"/>
                <w:szCs w:val="24"/>
              </w:rPr>
            </w:pPr>
          </w:p>
        </w:tc>
        <w:tc>
          <w:tcPr>
            <w:tcW w:w="1644" w:type="dxa"/>
            <w:vAlign w:val="center"/>
          </w:tcPr>
          <w:p>
            <w:pPr>
              <w:widowControl/>
              <w:rPr>
                <w:rFonts w:ascii="仿宋_GB2312" w:hAnsi="宋体" w:eastAsia="仿宋_GB2312" w:cs="仿宋_GB2312"/>
                <w:color w:val="000000" w:themeColor="text1"/>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61</w:t>
            </w:r>
          </w:p>
        </w:tc>
        <w:tc>
          <w:tcPr>
            <w:tcW w:w="2088"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政务中心西广场</w:t>
            </w:r>
          </w:p>
        </w:tc>
        <w:tc>
          <w:tcPr>
            <w:tcW w:w="3984"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　</w:t>
            </w:r>
          </w:p>
        </w:tc>
        <w:tc>
          <w:tcPr>
            <w:tcW w:w="1644" w:type="dxa"/>
            <w:vAlign w:val="center"/>
          </w:tcPr>
          <w:p>
            <w:pPr>
              <w:widowControl/>
              <w:rPr>
                <w:rFonts w:ascii="仿宋_GB2312" w:hAnsi="宋体" w:eastAsia="仿宋_GB2312"/>
                <w:color w:val="000000" w:themeColor="text1"/>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62</w:t>
            </w:r>
          </w:p>
        </w:tc>
        <w:tc>
          <w:tcPr>
            <w:tcW w:w="2088"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弘道公园</w:t>
            </w:r>
          </w:p>
        </w:tc>
        <w:tc>
          <w:tcPr>
            <w:tcW w:w="3984"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　</w:t>
            </w:r>
          </w:p>
        </w:tc>
        <w:tc>
          <w:tcPr>
            <w:tcW w:w="1644" w:type="dxa"/>
            <w:vAlign w:val="center"/>
          </w:tcPr>
          <w:p>
            <w:pPr>
              <w:widowControl/>
              <w:rPr>
                <w:rFonts w:ascii="仿宋_GB2312" w:hAnsi="宋体" w:eastAsia="仿宋_GB2312"/>
                <w:color w:val="000000" w:themeColor="text1"/>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63</w:t>
            </w:r>
          </w:p>
        </w:tc>
        <w:tc>
          <w:tcPr>
            <w:tcW w:w="2088"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市民公园</w:t>
            </w:r>
          </w:p>
        </w:tc>
        <w:tc>
          <w:tcPr>
            <w:tcW w:w="3984"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　</w:t>
            </w:r>
          </w:p>
        </w:tc>
        <w:tc>
          <w:tcPr>
            <w:tcW w:w="1644" w:type="dxa"/>
            <w:vAlign w:val="center"/>
          </w:tcPr>
          <w:p>
            <w:pPr>
              <w:widowControl/>
              <w:rPr>
                <w:rFonts w:ascii="仿宋_GB2312" w:hAnsi="宋体" w:eastAsia="仿宋_GB2312"/>
                <w:color w:val="000000" w:themeColor="text1"/>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64</w:t>
            </w:r>
          </w:p>
        </w:tc>
        <w:tc>
          <w:tcPr>
            <w:tcW w:w="2088"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杏坛广场</w:t>
            </w:r>
          </w:p>
        </w:tc>
        <w:tc>
          <w:tcPr>
            <w:tcW w:w="3984"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　</w:t>
            </w:r>
          </w:p>
        </w:tc>
        <w:tc>
          <w:tcPr>
            <w:tcW w:w="1644" w:type="dxa"/>
            <w:vAlign w:val="center"/>
          </w:tcPr>
          <w:p>
            <w:pPr>
              <w:widowControl/>
              <w:rPr>
                <w:rFonts w:ascii="仿宋_GB2312" w:hAnsi="宋体" w:eastAsia="仿宋_GB2312"/>
                <w:color w:val="000000" w:themeColor="text1"/>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65</w:t>
            </w:r>
          </w:p>
        </w:tc>
        <w:tc>
          <w:tcPr>
            <w:tcW w:w="2088" w:type="dxa"/>
            <w:vAlign w:val="center"/>
          </w:tcPr>
          <w:p>
            <w:pPr>
              <w:widowControl/>
              <w:jc w:val="center"/>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北辛植物园</w:t>
            </w:r>
          </w:p>
        </w:tc>
        <w:tc>
          <w:tcPr>
            <w:tcW w:w="3984" w:type="dxa"/>
            <w:vAlign w:val="center"/>
          </w:tcPr>
          <w:p>
            <w:pPr>
              <w:widowControl/>
              <w:rPr>
                <w:rFonts w:ascii="仿宋_GB2312" w:hAnsi="宋体" w:eastAsia="仿宋_GB2312"/>
                <w:color w:val="000000" w:themeColor="text1"/>
                <w:kern w:val="0"/>
                <w:sz w:val="24"/>
                <w:szCs w:val="24"/>
              </w:rPr>
            </w:pPr>
            <w:r>
              <w:rPr>
                <w:rFonts w:hint="eastAsia" w:ascii="仿宋_GB2312" w:hAnsi="宋体" w:eastAsia="仿宋_GB2312" w:cs="仿宋_GB2312"/>
                <w:color w:val="000000" w:themeColor="text1"/>
                <w:kern w:val="0"/>
                <w:sz w:val="24"/>
                <w:szCs w:val="24"/>
              </w:rPr>
              <w:t>　</w:t>
            </w:r>
          </w:p>
        </w:tc>
        <w:tc>
          <w:tcPr>
            <w:tcW w:w="1644" w:type="dxa"/>
            <w:vAlign w:val="center"/>
          </w:tcPr>
          <w:p>
            <w:pPr>
              <w:widowControl/>
              <w:rPr>
                <w:rFonts w:ascii="仿宋_GB2312" w:hAnsi="宋体" w:eastAsia="仿宋_GB2312"/>
                <w:color w:val="000000" w:themeColor="text1"/>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66</w:t>
            </w:r>
          </w:p>
        </w:tc>
        <w:tc>
          <w:tcPr>
            <w:tcW w:w="2088" w:type="dxa"/>
            <w:vAlign w:val="center"/>
          </w:tcPr>
          <w:p>
            <w:pPr>
              <w:widowControl/>
              <w:jc w:val="center"/>
              <w:textAlignment w:val="center"/>
              <w:rPr>
                <w:rFonts w:ascii="仿宋_GB2312" w:hAnsi="仿宋_GB2312"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远大路</w:t>
            </w:r>
          </w:p>
        </w:tc>
        <w:tc>
          <w:tcPr>
            <w:tcW w:w="3984" w:type="dxa"/>
            <w:vAlign w:val="center"/>
          </w:tcPr>
          <w:p>
            <w:pPr>
              <w:widowControl/>
              <w:jc w:val="left"/>
              <w:textAlignment w:val="center"/>
              <w:rPr>
                <w:rFonts w:ascii="仿宋_GB2312" w:hAnsi="仿宋_GB2312"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鲁班大道—平行路</w:t>
            </w:r>
          </w:p>
        </w:tc>
        <w:tc>
          <w:tcPr>
            <w:tcW w:w="1644" w:type="dxa"/>
            <w:vAlign w:val="center"/>
          </w:tcPr>
          <w:p>
            <w:pPr>
              <w:widowControl/>
              <w:rPr>
                <w:rFonts w:ascii="仿宋_GB2312" w:hAnsi="宋体" w:eastAsia="仿宋_GB2312" w:cs="仿宋_GB2312"/>
                <w:color w:val="000000" w:themeColor="text1"/>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67</w:t>
            </w:r>
          </w:p>
        </w:tc>
        <w:tc>
          <w:tcPr>
            <w:tcW w:w="2088" w:type="dxa"/>
            <w:vAlign w:val="center"/>
          </w:tcPr>
          <w:p>
            <w:pPr>
              <w:widowControl/>
              <w:jc w:val="center"/>
              <w:rPr>
                <w:rFonts w:ascii="仿宋_GB2312" w:hAnsi="仿宋_GB2312"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宏大路</w:t>
            </w:r>
          </w:p>
        </w:tc>
        <w:tc>
          <w:tcPr>
            <w:tcW w:w="3984" w:type="dxa"/>
            <w:vAlign w:val="center"/>
          </w:tcPr>
          <w:p>
            <w:pPr>
              <w:widowControl/>
              <w:rPr>
                <w:rFonts w:ascii="仿宋_GB2312" w:hAnsi="仿宋_GB2312"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鲁班大道—烟厂东门</w:t>
            </w:r>
          </w:p>
        </w:tc>
        <w:tc>
          <w:tcPr>
            <w:tcW w:w="1644" w:type="dxa"/>
            <w:vAlign w:val="center"/>
          </w:tcPr>
          <w:p>
            <w:pPr>
              <w:widowControl/>
              <w:rPr>
                <w:rFonts w:ascii="仿宋_GB2312" w:hAnsi="宋体" w:eastAsia="仿宋_GB2312" w:cs="仿宋_GB2312"/>
                <w:color w:val="000000" w:themeColor="text1"/>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68</w:t>
            </w:r>
          </w:p>
        </w:tc>
        <w:tc>
          <w:tcPr>
            <w:tcW w:w="2088" w:type="dxa"/>
            <w:vAlign w:val="center"/>
          </w:tcPr>
          <w:p>
            <w:pPr>
              <w:widowControl/>
              <w:jc w:val="center"/>
              <w:textAlignment w:val="center"/>
              <w:rPr>
                <w:rFonts w:ascii="仿宋_GB2312" w:hAnsi="仿宋_GB2312"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正泰路</w:t>
            </w:r>
          </w:p>
        </w:tc>
        <w:tc>
          <w:tcPr>
            <w:tcW w:w="3984" w:type="dxa"/>
            <w:vAlign w:val="center"/>
          </w:tcPr>
          <w:p>
            <w:pPr>
              <w:widowControl/>
              <w:jc w:val="left"/>
              <w:textAlignment w:val="center"/>
              <w:rPr>
                <w:rFonts w:ascii="仿宋_GB2312" w:hAnsi="仿宋_GB2312"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双创基地—鲁华物流门前路</w:t>
            </w:r>
          </w:p>
        </w:tc>
        <w:tc>
          <w:tcPr>
            <w:tcW w:w="1644" w:type="dxa"/>
            <w:vAlign w:val="center"/>
          </w:tcPr>
          <w:p>
            <w:pPr>
              <w:widowControl/>
              <w:rPr>
                <w:rFonts w:ascii="仿宋_GB2312" w:hAnsi="宋体" w:eastAsia="仿宋_GB2312" w:cs="仿宋_GB2312"/>
                <w:color w:val="000000" w:themeColor="text1"/>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FF0000"/>
                <w:kern w:val="0"/>
                <w:sz w:val="24"/>
                <w:szCs w:val="24"/>
              </w:rPr>
            </w:pPr>
            <w:r>
              <w:rPr>
                <w:rFonts w:hint="eastAsia" w:ascii="仿宋_GB2312" w:hAnsi="宋体" w:eastAsia="仿宋_GB2312" w:cs="仿宋_GB2312"/>
                <w:color w:val="000000" w:themeColor="text1"/>
                <w:kern w:val="0"/>
                <w:sz w:val="24"/>
                <w:szCs w:val="24"/>
              </w:rPr>
              <w:t>69</w:t>
            </w:r>
          </w:p>
        </w:tc>
        <w:tc>
          <w:tcPr>
            <w:tcW w:w="2088" w:type="dxa"/>
            <w:vAlign w:val="center"/>
          </w:tcPr>
          <w:p>
            <w:pPr>
              <w:widowControl/>
              <w:jc w:val="center"/>
              <w:rPr>
                <w:rFonts w:ascii="仿宋_GB2312" w:hAnsi="宋体" w:eastAsia="仿宋_GB2312" w:cs="仿宋_GB2312"/>
                <w:color w:val="FF0000"/>
                <w:kern w:val="0"/>
                <w:sz w:val="24"/>
                <w:szCs w:val="24"/>
              </w:rPr>
            </w:pPr>
            <w:r>
              <w:rPr>
                <w:rFonts w:hint="eastAsia" w:ascii="仿宋_GB2312" w:hAnsi="宋体" w:eastAsia="仿宋_GB2312" w:cs="仿宋_GB2312"/>
                <w:color w:val="000000" w:themeColor="text1"/>
                <w:kern w:val="0"/>
                <w:sz w:val="24"/>
                <w:szCs w:val="24"/>
              </w:rPr>
              <w:t>城市新空间</w:t>
            </w:r>
          </w:p>
        </w:tc>
        <w:tc>
          <w:tcPr>
            <w:tcW w:w="3984" w:type="dxa"/>
            <w:vAlign w:val="center"/>
          </w:tcPr>
          <w:p>
            <w:pPr>
              <w:widowControl/>
              <w:rPr>
                <w:rFonts w:ascii="仿宋_GB2312" w:hAnsi="宋体" w:eastAsia="仿宋_GB2312" w:cs="仿宋_GB2312"/>
                <w:color w:val="FF0000"/>
                <w:kern w:val="0"/>
                <w:sz w:val="24"/>
                <w:szCs w:val="24"/>
              </w:rPr>
            </w:pPr>
            <w:r>
              <w:rPr>
                <w:rFonts w:hint="eastAsia" w:ascii="仿宋_GB2312" w:hAnsi="宋体" w:eastAsia="仿宋_GB2312" w:cs="仿宋_GB2312"/>
                <w:color w:val="000000" w:themeColor="text1"/>
                <w:kern w:val="0"/>
                <w:sz w:val="24"/>
                <w:szCs w:val="24"/>
              </w:rPr>
              <w:t>　</w:t>
            </w:r>
          </w:p>
        </w:tc>
        <w:tc>
          <w:tcPr>
            <w:tcW w:w="1644" w:type="dxa"/>
            <w:vAlign w:val="center"/>
          </w:tcPr>
          <w:p>
            <w:pPr>
              <w:jc w:val="center"/>
            </w:pPr>
            <w:r>
              <w:rPr>
                <w:rFonts w:hint="eastAsia" w:ascii="仿宋_GB2312" w:hAnsi="宋体" w:eastAsia="仿宋_GB2312" w:cs="仿宋_GB2312"/>
                <w:color w:val="000000" w:themeColor="text1"/>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70</w:t>
            </w:r>
          </w:p>
        </w:tc>
        <w:tc>
          <w:tcPr>
            <w:tcW w:w="2088"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新104国道</w:t>
            </w:r>
          </w:p>
        </w:tc>
        <w:tc>
          <w:tcPr>
            <w:tcW w:w="3984" w:type="dxa"/>
            <w:vAlign w:val="center"/>
          </w:tcPr>
          <w:p>
            <w:pPr>
              <w:widowControl/>
              <w:rPr>
                <w:rFonts w:ascii="仿宋_GB2312" w:hAnsi="宋体" w:eastAsia="仿宋_GB2312" w:cs="仿宋_GB2312"/>
                <w:kern w:val="0"/>
                <w:sz w:val="24"/>
                <w:szCs w:val="24"/>
              </w:rPr>
            </w:pPr>
            <w:r>
              <w:rPr>
                <w:rFonts w:hint="eastAsia" w:ascii="仿宋_GB2312" w:hAnsi="宋体" w:eastAsia="仿宋_GB2312" w:cs="仿宋_GB2312"/>
                <w:kern w:val="0"/>
                <w:sz w:val="24"/>
                <w:szCs w:val="24"/>
              </w:rPr>
              <w:t>白龙湾大桥南—大彦村红绿灯路口</w:t>
            </w:r>
          </w:p>
        </w:tc>
        <w:tc>
          <w:tcPr>
            <w:tcW w:w="1644" w:type="dxa"/>
            <w:vAlign w:val="center"/>
          </w:tcPr>
          <w:p>
            <w:pPr>
              <w:jc w:val="center"/>
            </w:pPr>
            <w:r>
              <w:rPr>
                <w:rFonts w:hint="eastAsia" w:ascii="仿宋_GB2312" w:hAnsi="宋体" w:eastAsia="仿宋_GB2312" w:cs="仿宋_GB2312"/>
                <w:color w:val="000000" w:themeColor="text1"/>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71</w:t>
            </w:r>
          </w:p>
        </w:tc>
        <w:tc>
          <w:tcPr>
            <w:tcW w:w="2088" w:type="dxa"/>
            <w:vAlign w:val="center"/>
          </w:tcPr>
          <w:p>
            <w:pPr>
              <w:widowControl/>
              <w:jc w:val="center"/>
              <w:textAlignment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青啤大道</w:t>
            </w:r>
          </w:p>
        </w:tc>
        <w:tc>
          <w:tcPr>
            <w:tcW w:w="3984" w:type="dxa"/>
            <w:vAlign w:val="center"/>
          </w:tcPr>
          <w:p>
            <w:pPr>
              <w:widowControl/>
              <w:jc w:val="left"/>
              <w:textAlignment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张明庄桥东—白龙湾大桥</w:t>
            </w:r>
          </w:p>
        </w:tc>
        <w:tc>
          <w:tcPr>
            <w:tcW w:w="1644" w:type="dxa"/>
            <w:vAlign w:val="center"/>
          </w:tcPr>
          <w:p>
            <w:pPr>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72</w:t>
            </w:r>
          </w:p>
        </w:tc>
        <w:tc>
          <w:tcPr>
            <w:tcW w:w="2088" w:type="dxa"/>
            <w:vAlign w:val="center"/>
          </w:tcPr>
          <w:p>
            <w:pPr>
              <w:widowControl/>
              <w:jc w:val="center"/>
              <w:textAlignment w:val="center"/>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祥源路</w:t>
            </w:r>
          </w:p>
        </w:tc>
        <w:tc>
          <w:tcPr>
            <w:tcW w:w="3984" w:type="dxa"/>
            <w:vAlign w:val="center"/>
          </w:tcPr>
          <w:p>
            <w:pPr>
              <w:widowControl/>
              <w:jc w:val="left"/>
              <w:textAlignment w:val="center"/>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春藤西路—郭河路</w:t>
            </w:r>
          </w:p>
        </w:tc>
        <w:tc>
          <w:tcPr>
            <w:tcW w:w="1644" w:type="dxa"/>
            <w:vAlign w:val="center"/>
          </w:tcPr>
          <w:p>
            <w:pPr>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73</w:t>
            </w:r>
          </w:p>
        </w:tc>
        <w:tc>
          <w:tcPr>
            <w:tcW w:w="2088" w:type="dxa"/>
            <w:vAlign w:val="center"/>
          </w:tcPr>
          <w:p>
            <w:pPr>
              <w:widowControl/>
              <w:jc w:val="center"/>
              <w:textAlignment w:val="center"/>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兴业路</w:t>
            </w:r>
          </w:p>
        </w:tc>
        <w:tc>
          <w:tcPr>
            <w:tcW w:w="3984" w:type="dxa"/>
            <w:vAlign w:val="center"/>
          </w:tcPr>
          <w:p>
            <w:pPr>
              <w:widowControl/>
              <w:jc w:val="left"/>
              <w:textAlignment w:val="center"/>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春藤东路—滕阳路</w:t>
            </w:r>
          </w:p>
        </w:tc>
        <w:tc>
          <w:tcPr>
            <w:tcW w:w="1644" w:type="dxa"/>
            <w:vAlign w:val="center"/>
          </w:tcPr>
          <w:p>
            <w:pPr>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74</w:t>
            </w:r>
          </w:p>
        </w:tc>
        <w:tc>
          <w:tcPr>
            <w:tcW w:w="2088" w:type="dxa"/>
            <w:vAlign w:val="center"/>
          </w:tcPr>
          <w:p>
            <w:pPr>
              <w:widowControl/>
              <w:jc w:val="center"/>
              <w:textAlignment w:val="center"/>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大川路</w:t>
            </w:r>
          </w:p>
        </w:tc>
        <w:tc>
          <w:tcPr>
            <w:tcW w:w="3984" w:type="dxa"/>
            <w:vAlign w:val="center"/>
          </w:tcPr>
          <w:p>
            <w:pPr>
              <w:widowControl/>
              <w:jc w:val="left"/>
              <w:textAlignment w:val="center"/>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善南路—郭河</w:t>
            </w:r>
          </w:p>
        </w:tc>
        <w:tc>
          <w:tcPr>
            <w:tcW w:w="1644" w:type="dxa"/>
            <w:vAlign w:val="center"/>
          </w:tcPr>
          <w:p>
            <w:pPr>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75</w:t>
            </w:r>
          </w:p>
        </w:tc>
        <w:tc>
          <w:tcPr>
            <w:tcW w:w="2088" w:type="dxa"/>
            <w:vAlign w:val="center"/>
          </w:tcPr>
          <w:p>
            <w:pPr>
              <w:jc w:val="center"/>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园区未命名路</w:t>
            </w:r>
          </w:p>
        </w:tc>
        <w:tc>
          <w:tcPr>
            <w:tcW w:w="3984" w:type="dxa"/>
            <w:vAlign w:val="center"/>
          </w:tcPr>
          <w:p>
            <w:pPr>
              <w:widowControl/>
              <w:jc w:val="left"/>
              <w:textAlignment w:val="center"/>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善南路—万宝童车厂</w:t>
            </w:r>
          </w:p>
        </w:tc>
        <w:tc>
          <w:tcPr>
            <w:tcW w:w="1644" w:type="dxa"/>
            <w:vAlign w:val="center"/>
          </w:tcPr>
          <w:p>
            <w:pPr>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76</w:t>
            </w:r>
          </w:p>
        </w:tc>
        <w:tc>
          <w:tcPr>
            <w:tcW w:w="2088" w:type="dxa"/>
            <w:vAlign w:val="center"/>
          </w:tcPr>
          <w:p>
            <w:pPr>
              <w:widowControl/>
              <w:jc w:val="center"/>
              <w:textAlignment w:val="center"/>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济枣路</w:t>
            </w:r>
          </w:p>
        </w:tc>
        <w:tc>
          <w:tcPr>
            <w:tcW w:w="3984" w:type="dxa"/>
            <w:vAlign w:val="center"/>
          </w:tcPr>
          <w:p>
            <w:pPr>
              <w:widowControl/>
              <w:jc w:val="left"/>
              <w:textAlignment w:val="center"/>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石化加油站—郭河桥北头</w:t>
            </w:r>
          </w:p>
        </w:tc>
        <w:tc>
          <w:tcPr>
            <w:tcW w:w="1644" w:type="dxa"/>
            <w:vAlign w:val="center"/>
          </w:tcPr>
          <w:p>
            <w:pPr>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77</w:t>
            </w:r>
          </w:p>
        </w:tc>
        <w:tc>
          <w:tcPr>
            <w:tcW w:w="2088"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郭河路</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益康大道—祥源路</w:t>
            </w:r>
          </w:p>
        </w:tc>
        <w:tc>
          <w:tcPr>
            <w:tcW w:w="1644" w:type="dxa"/>
            <w:vAlign w:val="center"/>
          </w:tcPr>
          <w:p>
            <w:pPr>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78</w:t>
            </w:r>
          </w:p>
        </w:tc>
        <w:tc>
          <w:tcPr>
            <w:tcW w:w="2088" w:type="dxa"/>
            <w:vAlign w:val="center"/>
          </w:tcPr>
          <w:p>
            <w:pPr>
              <w:widowControl/>
              <w:jc w:val="center"/>
              <w:rPr>
                <w:rFonts w:ascii="仿宋_GB2312" w:hAnsi="仿宋_GB2312"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宏大路</w:t>
            </w:r>
          </w:p>
        </w:tc>
        <w:tc>
          <w:tcPr>
            <w:tcW w:w="3984" w:type="dxa"/>
            <w:vAlign w:val="center"/>
          </w:tcPr>
          <w:p>
            <w:pPr>
              <w:widowControl/>
              <w:rPr>
                <w:rFonts w:ascii="仿宋_GB2312" w:hAnsi="仿宋_GB2312"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烟厂东门—平行路</w:t>
            </w:r>
          </w:p>
        </w:tc>
        <w:tc>
          <w:tcPr>
            <w:tcW w:w="1644" w:type="dxa"/>
            <w:vAlign w:val="center"/>
          </w:tcPr>
          <w:p>
            <w:pPr>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79</w:t>
            </w:r>
          </w:p>
        </w:tc>
        <w:tc>
          <w:tcPr>
            <w:tcW w:w="2088" w:type="dxa"/>
            <w:vAlign w:val="center"/>
          </w:tcPr>
          <w:p>
            <w:pPr>
              <w:widowControl/>
              <w:jc w:val="center"/>
              <w:textAlignment w:val="center"/>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正泰路</w:t>
            </w:r>
          </w:p>
        </w:tc>
        <w:tc>
          <w:tcPr>
            <w:tcW w:w="3984" w:type="dxa"/>
            <w:vAlign w:val="center"/>
          </w:tcPr>
          <w:p>
            <w:pPr>
              <w:widowControl/>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鲁华物流门前路—平行路</w:t>
            </w:r>
          </w:p>
        </w:tc>
        <w:tc>
          <w:tcPr>
            <w:tcW w:w="1644" w:type="dxa"/>
            <w:vAlign w:val="center"/>
          </w:tcPr>
          <w:p>
            <w:pPr>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80</w:t>
            </w:r>
          </w:p>
        </w:tc>
        <w:tc>
          <w:tcPr>
            <w:tcW w:w="2088" w:type="dxa"/>
            <w:vAlign w:val="center"/>
          </w:tcPr>
          <w:p>
            <w:pPr>
              <w:widowControl/>
              <w:jc w:val="center"/>
              <w:textAlignment w:val="center"/>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滕阳路</w:t>
            </w:r>
          </w:p>
        </w:tc>
        <w:tc>
          <w:tcPr>
            <w:tcW w:w="3984" w:type="dxa"/>
            <w:vAlign w:val="center"/>
          </w:tcPr>
          <w:p>
            <w:pPr>
              <w:widowControl/>
              <w:jc w:val="left"/>
              <w:textAlignment w:val="center"/>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兴业南路—</w:t>
            </w:r>
            <w:r>
              <w:rPr>
                <w:rFonts w:hint="eastAsia" w:ascii="仿宋_GB2312" w:hAnsi="宋体" w:eastAsia="仿宋_GB2312" w:cs="仿宋_GB2312"/>
                <w:color w:val="000000" w:themeColor="text1"/>
                <w:kern w:val="0"/>
                <w:sz w:val="24"/>
                <w:szCs w:val="24"/>
              </w:rPr>
              <w:t>方泽门业</w:t>
            </w:r>
          </w:p>
        </w:tc>
        <w:tc>
          <w:tcPr>
            <w:tcW w:w="1644" w:type="dxa"/>
            <w:vAlign w:val="center"/>
          </w:tcPr>
          <w:p>
            <w:pPr>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81</w:t>
            </w:r>
          </w:p>
        </w:tc>
        <w:tc>
          <w:tcPr>
            <w:tcW w:w="2088" w:type="dxa"/>
            <w:vAlign w:val="center"/>
          </w:tcPr>
          <w:p>
            <w:pPr>
              <w:widowControl/>
              <w:jc w:val="center"/>
              <w:textAlignment w:val="center"/>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兴滕路</w:t>
            </w:r>
          </w:p>
        </w:tc>
        <w:tc>
          <w:tcPr>
            <w:tcW w:w="3984" w:type="dxa"/>
            <w:vAlign w:val="center"/>
          </w:tcPr>
          <w:p>
            <w:pPr>
              <w:widowControl/>
              <w:jc w:val="left"/>
              <w:textAlignment w:val="center"/>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益康大道路—兴业北路</w:t>
            </w:r>
          </w:p>
        </w:tc>
        <w:tc>
          <w:tcPr>
            <w:tcW w:w="1644" w:type="dxa"/>
            <w:vAlign w:val="center"/>
          </w:tcPr>
          <w:p>
            <w:pPr>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82</w:t>
            </w:r>
          </w:p>
        </w:tc>
        <w:tc>
          <w:tcPr>
            <w:tcW w:w="2088" w:type="dxa"/>
            <w:vAlign w:val="center"/>
          </w:tcPr>
          <w:p>
            <w:pPr>
              <w:widowControl/>
              <w:jc w:val="center"/>
              <w:textAlignment w:val="center"/>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海特路</w:t>
            </w:r>
          </w:p>
        </w:tc>
        <w:tc>
          <w:tcPr>
            <w:tcW w:w="3984" w:type="dxa"/>
            <w:vAlign w:val="center"/>
          </w:tcPr>
          <w:p>
            <w:pPr>
              <w:widowControl/>
              <w:jc w:val="left"/>
              <w:textAlignment w:val="center"/>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兴业路—</w:t>
            </w:r>
            <w:r>
              <w:rPr>
                <w:rFonts w:hint="eastAsia" w:ascii="仿宋_GB2312" w:hAnsi="宋体" w:eastAsia="仿宋_GB2312" w:cs="仿宋_GB2312"/>
                <w:color w:val="000000" w:themeColor="text1"/>
                <w:kern w:val="0"/>
                <w:sz w:val="24"/>
                <w:szCs w:val="24"/>
              </w:rPr>
              <w:t>嘉禾木业</w:t>
            </w:r>
          </w:p>
        </w:tc>
        <w:tc>
          <w:tcPr>
            <w:tcW w:w="1644" w:type="dxa"/>
            <w:vAlign w:val="center"/>
          </w:tcPr>
          <w:p>
            <w:pPr>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83</w:t>
            </w:r>
          </w:p>
        </w:tc>
        <w:tc>
          <w:tcPr>
            <w:tcW w:w="2088" w:type="dxa"/>
            <w:vAlign w:val="center"/>
          </w:tcPr>
          <w:p>
            <w:pPr>
              <w:widowControl/>
              <w:jc w:val="center"/>
              <w:textAlignment w:val="center"/>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通达路</w:t>
            </w:r>
          </w:p>
        </w:tc>
        <w:tc>
          <w:tcPr>
            <w:tcW w:w="3984" w:type="dxa"/>
            <w:vAlign w:val="center"/>
          </w:tcPr>
          <w:p>
            <w:pPr>
              <w:widowControl/>
              <w:jc w:val="left"/>
              <w:textAlignment w:val="center"/>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恒源路—益康大道</w:t>
            </w:r>
          </w:p>
        </w:tc>
        <w:tc>
          <w:tcPr>
            <w:tcW w:w="1644" w:type="dxa"/>
            <w:vAlign w:val="center"/>
          </w:tcPr>
          <w:p>
            <w:pPr>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84</w:t>
            </w:r>
          </w:p>
        </w:tc>
        <w:tc>
          <w:tcPr>
            <w:tcW w:w="2088" w:type="dxa"/>
            <w:vAlign w:val="center"/>
          </w:tcPr>
          <w:p>
            <w:pPr>
              <w:widowControl/>
              <w:jc w:val="center"/>
              <w:textAlignment w:val="center"/>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广源路</w:t>
            </w:r>
          </w:p>
        </w:tc>
        <w:tc>
          <w:tcPr>
            <w:tcW w:w="3984" w:type="dxa"/>
            <w:vAlign w:val="center"/>
          </w:tcPr>
          <w:p>
            <w:pPr>
              <w:widowControl/>
              <w:jc w:val="left"/>
              <w:textAlignment w:val="center"/>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祥源路—万宝童车厂</w:t>
            </w:r>
          </w:p>
        </w:tc>
        <w:tc>
          <w:tcPr>
            <w:tcW w:w="1644" w:type="dxa"/>
            <w:vAlign w:val="center"/>
          </w:tcPr>
          <w:p>
            <w:pPr>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exact"/>
        </w:trPr>
        <w:tc>
          <w:tcPr>
            <w:tcW w:w="1207" w:type="dxa"/>
            <w:vAlign w:val="center"/>
          </w:tcPr>
          <w:p>
            <w:pPr>
              <w:widowControl/>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85</w:t>
            </w:r>
          </w:p>
        </w:tc>
        <w:tc>
          <w:tcPr>
            <w:tcW w:w="2088" w:type="dxa"/>
            <w:vAlign w:val="center"/>
          </w:tcPr>
          <w:p>
            <w:pPr>
              <w:widowControl/>
              <w:jc w:val="center"/>
              <w:textAlignment w:val="center"/>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顺河路</w:t>
            </w:r>
          </w:p>
        </w:tc>
        <w:tc>
          <w:tcPr>
            <w:tcW w:w="3984" w:type="dxa"/>
            <w:vAlign w:val="center"/>
          </w:tcPr>
          <w:p>
            <w:pPr>
              <w:widowControl/>
              <w:jc w:val="left"/>
              <w:textAlignment w:val="center"/>
              <w:rPr>
                <w:rFonts w:ascii="仿宋_GB2312" w:hAnsi="宋体" w:eastAsia="仿宋_GB2312" w:cs="仿宋_GB2312"/>
                <w:color w:val="000000" w:themeColor="text1"/>
                <w:kern w:val="0"/>
                <w:sz w:val="24"/>
                <w:szCs w:val="24"/>
              </w:rPr>
            </w:pPr>
            <w:r>
              <w:rPr>
                <w:rFonts w:hint="eastAsia" w:ascii="仿宋_GB2312" w:hAnsi="仿宋_GB2312" w:eastAsia="仿宋_GB2312" w:cs="仿宋_GB2312"/>
                <w:color w:val="000000" w:themeColor="text1"/>
                <w:kern w:val="0"/>
                <w:sz w:val="24"/>
                <w:szCs w:val="24"/>
              </w:rPr>
              <w:t>祥源南路—益康大道</w:t>
            </w:r>
          </w:p>
        </w:tc>
        <w:tc>
          <w:tcPr>
            <w:tcW w:w="1644" w:type="dxa"/>
            <w:vAlign w:val="center"/>
          </w:tcPr>
          <w:p>
            <w:pPr>
              <w:jc w:val="center"/>
              <w:rPr>
                <w:rFonts w:ascii="仿宋_GB2312" w:hAnsi="宋体" w:eastAsia="仿宋_GB2312" w:cs="仿宋_GB2312"/>
                <w:color w:val="000000" w:themeColor="text1"/>
                <w:kern w:val="0"/>
                <w:sz w:val="24"/>
                <w:szCs w:val="24"/>
              </w:rPr>
            </w:pPr>
            <w:r>
              <w:rPr>
                <w:rFonts w:hint="eastAsia" w:ascii="仿宋_GB2312" w:hAnsi="宋体" w:eastAsia="仿宋_GB2312" w:cs="仿宋_GB2312"/>
                <w:color w:val="000000" w:themeColor="text1"/>
                <w:kern w:val="0"/>
                <w:sz w:val="24"/>
                <w:szCs w:val="24"/>
              </w:rPr>
              <w:t>※</w:t>
            </w:r>
          </w:p>
        </w:tc>
      </w:tr>
    </w:tbl>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720" w:type="dxa"/>
          </w:tcPr>
          <w:p>
            <w:pPr>
              <w:widowControl/>
              <w:shd w:val="clear" w:color="auto" w:fill="FFFFFF"/>
              <w:ind w:left="360" w:hanging="360"/>
              <w:rPr>
                <w:color w:val="000000" w:themeColor="text1"/>
                <w:kern w:val="0"/>
                <w:sz w:val="20"/>
              </w:rPr>
            </w:pPr>
            <w:r>
              <w:rPr>
                <w:rFonts w:hint="eastAsia" w:ascii="黑体" w:hAnsi="黑体" w:eastAsia="黑体"/>
                <w:color w:val="000000" w:themeColor="text1"/>
                <w:kern w:val="0"/>
                <w:sz w:val="24"/>
                <w:szCs w:val="24"/>
              </w:rPr>
              <w:t>备注：1.上述道路指机动车道、非机动车道、人行道。</w:t>
            </w:r>
          </w:p>
          <w:p>
            <w:pPr>
              <w:widowControl/>
              <w:shd w:val="clear" w:color="auto" w:fill="FFFFFF"/>
              <w:spacing w:line="240" w:lineRule="exact"/>
              <w:ind w:left="958" w:leftChars="342" w:hanging="240" w:hangingChars="100"/>
              <w:rPr>
                <w:color w:val="000000" w:themeColor="text1"/>
                <w:kern w:val="0"/>
                <w:sz w:val="20"/>
              </w:rPr>
            </w:pPr>
            <w:r>
              <w:rPr>
                <w:rFonts w:hint="eastAsia" w:ascii="黑体" w:hAnsi="黑体" w:eastAsia="黑体"/>
                <w:color w:val="000000" w:themeColor="text1"/>
                <w:kern w:val="0"/>
                <w:sz w:val="24"/>
                <w:szCs w:val="24"/>
              </w:rPr>
              <w:t>2.上述路段区域范围为：道路两侧为建筑物的，以沿路建筑物外墙为界；道路两侧无建筑物的，以路沿石为界。</w:t>
            </w:r>
          </w:p>
          <w:p>
            <w:pPr>
              <w:widowControl/>
              <w:shd w:val="clear" w:color="auto" w:fill="FFFFFF"/>
              <w:spacing w:line="240" w:lineRule="exact"/>
              <w:ind w:firstLine="720" w:firstLineChars="300"/>
              <w:rPr>
                <w:rFonts w:ascii="黑体" w:hAnsi="黑体" w:eastAsia="黑体"/>
                <w:color w:val="000000" w:themeColor="text1"/>
                <w:kern w:val="0"/>
                <w:sz w:val="24"/>
                <w:szCs w:val="24"/>
              </w:rPr>
            </w:pPr>
            <w:r>
              <w:rPr>
                <w:rFonts w:hint="eastAsia" w:ascii="黑体" w:hAnsi="黑体" w:eastAsia="黑体"/>
                <w:color w:val="000000" w:themeColor="text1"/>
                <w:kern w:val="0"/>
                <w:sz w:val="24"/>
                <w:szCs w:val="24"/>
              </w:rPr>
              <w:t>3.上述道路有绿化带的，绿化带内保洁由管养单位负责。</w:t>
            </w:r>
          </w:p>
          <w:p>
            <w:pPr>
              <w:widowControl/>
              <w:shd w:val="clear" w:color="auto" w:fill="FFFFFF"/>
              <w:spacing w:line="240" w:lineRule="exact"/>
              <w:ind w:firstLine="720" w:firstLineChars="300"/>
              <w:rPr>
                <w:rFonts w:ascii="黑体" w:hAnsi="宋体" w:eastAsia="黑体" w:cs="宋体"/>
                <w:kern w:val="0"/>
                <w:sz w:val="32"/>
                <w:szCs w:val="32"/>
              </w:rPr>
            </w:pPr>
            <w:r>
              <w:rPr>
                <w:rFonts w:hint="eastAsia" w:ascii="黑体" w:hAnsi="黑体" w:eastAsia="黑体"/>
                <w:color w:val="000000" w:themeColor="text1"/>
                <w:kern w:val="0"/>
                <w:sz w:val="24"/>
                <w:szCs w:val="24"/>
              </w:rPr>
              <w:t>4.上述第</w:t>
            </w:r>
            <w:r>
              <w:rPr>
                <w:rFonts w:hint="eastAsia" w:ascii="黑体" w:hAnsi="黑体" w:eastAsia="黑体"/>
                <w:kern w:val="0"/>
                <w:sz w:val="24"/>
                <w:szCs w:val="24"/>
              </w:rPr>
              <w:t>1-68项为本意见出台前已纳入城建管养范围；第69-85带</w:t>
            </w:r>
            <w:r>
              <w:rPr>
                <w:rFonts w:hint="eastAsia" w:ascii="黑体" w:hAnsi="黑体" w:eastAsia="黑体"/>
                <w:color w:val="000000" w:themeColor="text1"/>
                <w:kern w:val="0"/>
                <w:sz w:val="24"/>
                <w:szCs w:val="24"/>
              </w:rPr>
              <w:t>“※”符号的为本意见出台后拟新纳入城建管养范围。</w:t>
            </w:r>
          </w:p>
        </w:tc>
      </w:tr>
    </w:tbl>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p>
    <w:p>
      <w:pPr>
        <w:rPr>
          <w:rFonts w:ascii="黑体" w:hAnsi="宋体" w:eastAsia="黑体" w:cs="宋体"/>
          <w:kern w:val="0"/>
          <w:sz w:val="32"/>
          <w:szCs w:val="32"/>
        </w:rPr>
      </w:pPr>
      <w:r>
        <w:rPr>
          <w:rFonts w:hint="eastAsia" w:ascii="黑体" w:hAnsi="宋体" w:eastAsia="黑体" w:cs="宋体"/>
          <w:kern w:val="0"/>
          <w:sz w:val="32"/>
          <w:szCs w:val="32"/>
        </w:rPr>
        <w:t>附件11</w:t>
      </w:r>
    </w:p>
    <w:p>
      <w:pPr>
        <w:spacing w:line="560" w:lineRule="exact"/>
        <w:jc w:val="center"/>
        <w:rPr>
          <w:rFonts w:ascii="方正小标宋简体" w:hAnsi="宋体" w:eastAsia="方正小标宋简体" w:cs="方正小标宋简体"/>
          <w:kern w:val="0"/>
          <w:sz w:val="44"/>
          <w:szCs w:val="44"/>
        </w:rPr>
      </w:pPr>
      <w:r>
        <w:rPr>
          <w:rFonts w:hint="eastAsia" w:ascii="方正小标宋简体" w:hAnsi="宋体" w:eastAsia="方正小标宋简体" w:cs="方正小标宋简体"/>
          <w:kern w:val="0"/>
          <w:sz w:val="44"/>
          <w:szCs w:val="44"/>
        </w:rPr>
        <w:t>市环境卫生管理处管养公厕一览表</w:t>
      </w:r>
    </w:p>
    <w:tbl>
      <w:tblPr>
        <w:tblStyle w:val="9"/>
        <w:tblW w:w="8950"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0"/>
        <w:gridCol w:w="3010"/>
        <w:gridCol w:w="3544"/>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9" w:hRule="exact"/>
        </w:trPr>
        <w:tc>
          <w:tcPr>
            <w:tcW w:w="1120" w:type="dxa"/>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序号</w:t>
            </w:r>
          </w:p>
        </w:tc>
        <w:tc>
          <w:tcPr>
            <w:tcW w:w="3010" w:type="dxa"/>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厕所名称</w:t>
            </w:r>
          </w:p>
        </w:tc>
        <w:tc>
          <w:tcPr>
            <w:tcW w:w="3544" w:type="dxa"/>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详细地址</w:t>
            </w:r>
          </w:p>
        </w:tc>
        <w:tc>
          <w:tcPr>
            <w:tcW w:w="1276" w:type="dxa"/>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塔寺路公厕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塔寺路鲁水小区南侧路西</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2</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荆河路公厕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工人医院对面</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3</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滨江小区西公厕</w:t>
            </w:r>
          </w:p>
        </w:tc>
        <w:tc>
          <w:tcPr>
            <w:tcW w:w="3544"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滨江小区西侧河滨路路西</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4</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学院路公厕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学院路检察院西</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5</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清河路公厕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清河路西首</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6</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荆善安居北公厕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河滨路荆善安居北</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7</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河滨路海上明月公厕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河滨路海上明月小区旁</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8</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河滨路泰山庙公厕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河滨路泰山庙旁</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9</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河滨路民政局北公厕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河滨路民政局北</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10</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学院西路公厕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学院路鲁寨桥头东厕</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11</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龙泉路公厕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龙泉北路路东</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12</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河滨路公厕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河滨路新一中南侧</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13</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善国路公厕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善国北路</w:t>
            </w:r>
            <w:r>
              <w:rPr>
                <w:rFonts w:ascii="仿宋_GB2312" w:hAnsi="宋体" w:eastAsia="仿宋_GB2312" w:cs="仿宋_GB2312"/>
                <w:kern w:val="0"/>
                <w:sz w:val="24"/>
                <w:szCs w:val="24"/>
              </w:rPr>
              <w:t>007</w:t>
            </w:r>
            <w:r>
              <w:rPr>
                <w:rFonts w:hint="eastAsia" w:ascii="仿宋_GB2312" w:hAnsi="宋体" w:eastAsia="仿宋_GB2312" w:cs="仿宋_GB2312"/>
                <w:kern w:val="0"/>
                <w:sz w:val="24"/>
                <w:szCs w:val="24"/>
              </w:rPr>
              <w:t>线杆</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14</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北辛西路公厕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北辛西路株里村转盘北侧</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15</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高速路口公厕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高速路口路东</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16</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红荷大道公厕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后屯村路北</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17</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红荷大道公厕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后屯村路南</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18</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红荷大道公厕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冯河村大桥处</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19</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益康大道公厕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益康大道同锐机床厂南</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20</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解放路公厕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爱家豪庭小区东侧</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21</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平行路公厕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平行路盈泰生态园北侧</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22</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通盛路公厕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通盛路华腾小区东侧</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23</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政务中心公厕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政务中心路北</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24</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解放西路公厕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解放西路柳屯路路口公厕</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25</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北辛路公厕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北辛路万春环岛东侧</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26</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龙泉路公厕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龙泉路交警队南侧</w:t>
            </w:r>
          </w:p>
        </w:tc>
        <w:tc>
          <w:tcPr>
            <w:tcW w:w="1276"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exact"/>
        </w:trPr>
        <w:tc>
          <w:tcPr>
            <w:tcW w:w="1120"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27</w:t>
            </w:r>
          </w:p>
        </w:tc>
        <w:tc>
          <w:tcPr>
            <w:tcW w:w="3010"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龙泉南路公厕</w:t>
            </w:r>
          </w:p>
        </w:tc>
        <w:tc>
          <w:tcPr>
            <w:tcW w:w="3544" w:type="dxa"/>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龙泉南路王开医院东侧</w:t>
            </w:r>
          </w:p>
        </w:tc>
        <w:tc>
          <w:tcPr>
            <w:tcW w:w="1276" w:type="dxa"/>
            <w:vAlign w:val="center"/>
          </w:tcPr>
          <w:p>
            <w:pPr>
              <w:widowControl/>
              <w:rPr>
                <w:rFonts w:ascii="仿宋_GB2312" w:hAnsi="宋体" w:eastAsia="仿宋_GB2312"/>
                <w:kern w:val="0"/>
                <w:sz w:val="24"/>
                <w:szCs w:val="24"/>
              </w:rPr>
            </w:pPr>
          </w:p>
        </w:tc>
      </w:tr>
    </w:tbl>
    <w:p>
      <w:pPr>
        <w:spacing w:line="20" w:lineRule="exact"/>
        <w:jc w:val="center"/>
        <w:rPr>
          <w:rFonts w:ascii="黑体" w:hAnsi="宋体" w:eastAsia="黑体" w:cs="宋体"/>
          <w:kern w:val="0"/>
          <w:sz w:val="32"/>
          <w:szCs w:val="32"/>
        </w:rPr>
      </w:pPr>
    </w:p>
    <w:tbl>
      <w:tblPr>
        <w:tblStyle w:val="9"/>
        <w:tblW w:w="8808" w:type="dxa"/>
        <w:tblInd w:w="2" w:type="dxa"/>
        <w:tblLayout w:type="fixed"/>
        <w:tblCellMar>
          <w:top w:w="0" w:type="dxa"/>
          <w:left w:w="108" w:type="dxa"/>
          <w:bottom w:w="0" w:type="dxa"/>
          <w:right w:w="108" w:type="dxa"/>
        </w:tblCellMar>
      </w:tblPr>
      <w:tblGrid>
        <w:gridCol w:w="1120"/>
        <w:gridCol w:w="3010"/>
        <w:gridCol w:w="3686"/>
        <w:gridCol w:w="992"/>
      </w:tblGrid>
      <w:tr>
        <w:trPr>
          <w:trHeight w:val="456" w:hRule="atLeast"/>
        </w:trPr>
        <w:tc>
          <w:tcPr>
            <w:tcW w:w="112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序号</w:t>
            </w:r>
          </w:p>
        </w:tc>
        <w:tc>
          <w:tcPr>
            <w:tcW w:w="3010"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厕所名称</w:t>
            </w:r>
          </w:p>
        </w:tc>
        <w:tc>
          <w:tcPr>
            <w:tcW w:w="368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详细地址</w:t>
            </w:r>
          </w:p>
        </w:tc>
        <w:tc>
          <w:tcPr>
            <w:tcW w:w="992"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备注</w:t>
            </w: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28</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河滨路公厕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河滨路威尼斯小区北侧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29</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春秋阁公厕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春秋阁小区实验小学西侧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30</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龙泉广场公厕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龙泉广场西侧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31</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善国路公厕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善国路博伟电器北侧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32</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益康大道公厕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南沙河大桥北侧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33</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青啤大道公厕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青啤大道电厂南侧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34</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鲁班大道公厕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鲁班大道钢材市场北侧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35</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鲁班大道公厕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鲁班大道王楼西侧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36</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鲁班大道公厕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鲁班大道韩桥西侧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37</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北辛西路公厕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北辛西路瓜果市场对过</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38</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府前路公厕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府前路机关幼儿园南侧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39</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平行路公厕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平行路装饰大世界南侧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40</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解放路公厕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解放路高架桥西</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41</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解放路公厕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解放路高架桥东</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42</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河滨路公厕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休闲长廊春蕾小区南侧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43</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杜曼公厕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休闲长廊杜曼北侧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44</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龙泉广场公厕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龙泉广场东侧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45</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永昌路公厕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永昌路实小新校东侧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46</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平行南路公厕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平行南路压缩中转站处</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47</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新星影院公厕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北门里街新星影院对过</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48</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新兴路公厕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新兴路老一中对过</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49</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塔寺路公厕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塔寺路龙泉派出所门南侧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50</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府前路公厕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府前路环卫三所门西侧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51</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学院路公厕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学院路北坛医院对过</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52</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学院路公厕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学院路东方购物中心东路北</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53</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塔寺路公厕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塔寺路经侦大队对过</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54</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善国路公厕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善国路奎文市场东门南侧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55</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府前路公厕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府前路长城照相馆对过</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56</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河滨路公厕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河滨路园林处东</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57</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学院路公厕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学院路立交桥路北</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08"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58</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大同路公厕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大同路幸福北区西首</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bl>
    <w:p>
      <w:pPr>
        <w:spacing w:line="20" w:lineRule="exact"/>
        <w:jc w:val="center"/>
        <w:rPr>
          <w:rFonts w:ascii="黑体" w:hAnsi="宋体" w:eastAsia="黑体" w:cs="宋体"/>
          <w:kern w:val="0"/>
          <w:sz w:val="32"/>
          <w:szCs w:val="32"/>
        </w:rPr>
      </w:pPr>
    </w:p>
    <w:tbl>
      <w:tblPr>
        <w:tblStyle w:val="9"/>
        <w:tblW w:w="8808" w:type="dxa"/>
        <w:tblInd w:w="2" w:type="dxa"/>
        <w:tblLayout w:type="fixed"/>
        <w:tblCellMar>
          <w:top w:w="0" w:type="dxa"/>
          <w:left w:w="108" w:type="dxa"/>
          <w:bottom w:w="0" w:type="dxa"/>
          <w:right w:w="108" w:type="dxa"/>
        </w:tblCellMar>
      </w:tblPr>
      <w:tblGrid>
        <w:gridCol w:w="1120"/>
        <w:gridCol w:w="3010"/>
        <w:gridCol w:w="3686"/>
        <w:gridCol w:w="992"/>
      </w:tblGrid>
      <w:tr>
        <w:trPr>
          <w:trHeight w:val="500" w:hRule="atLeast"/>
        </w:trPr>
        <w:tc>
          <w:tcPr>
            <w:tcW w:w="112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序号</w:t>
            </w:r>
          </w:p>
        </w:tc>
        <w:tc>
          <w:tcPr>
            <w:tcW w:w="3010"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厕所名称</w:t>
            </w:r>
          </w:p>
        </w:tc>
        <w:tc>
          <w:tcPr>
            <w:tcW w:w="368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详细地址</w:t>
            </w:r>
          </w:p>
        </w:tc>
        <w:tc>
          <w:tcPr>
            <w:tcW w:w="992"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备注</w:t>
            </w:r>
          </w:p>
        </w:tc>
      </w:tr>
      <w:tr>
        <w:trPr>
          <w:trHeight w:val="414" w:hRule="atLeast"/>
        </w:trPr>
        <w:tc>
          <w:tcPr>
            <w:tcW w:w="112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59</w:t>
            </w:r>
          </w:p>
        </w:tc>
        <w:tc>
          <w:tcPr>
            <w:tcW w:w="3010" w:type="dxa"/>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火车站公厕</w:t>
            </w:r>
          </w:p>
        </w:tc>
        <w:tc>
          <w:tcPr>
            <w:tcW w:w="3686" w:type="dxa"/>
            <w:tcBorders>
              <w:top w:val="single" w:color="auto" w:sz="4" w:space="0"/>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火车站广场西北侧</w:t>
            </w:r>
          </w:p>
        </w:tc>
        <w:tc>
          <w:tcPr>
            <w:tcW w:w="992" w:type="dxa"/>
            <w:tcBorders>
              <w:top w:val="single" w:color="auto" w:sz="4" w:space="0"/>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60</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杏坛路公厕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杏坛路教育局西侧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61</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大同路公厕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大同路鞋城北首</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62</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杏坛路公厕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幸福东服装街北侧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63</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善国路公厕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善国路中远公司对过</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64</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学院路公厕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学院路农业局对过</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65</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东北坛公厕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东北坛村北侧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66</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学院路公厕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学院路法院对过</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67</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塔寺路公厕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塔寺路鲁水小区对过</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68</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大同路公厕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幸福西区广场</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69</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荆河路公厕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工人医院南</w:t>
            </w:r>
            <w:r>
              <w:rPr>
                <w:rFonts w:ascii="仿宋_GB2312" w:hAnsi="宋体" w:eastAsia="仿宋_GB2312" w:cs="仿宋_GB2312"/>
                <w:kern w:val="0"/>
                <w:sz w:val="24"/>
                <w:szCs w:val="24"/>
              </w:rPr>
              <w:t>50</w:t>
            </w:r>
            <w:r>
              <w:rPr>
                <w:rFonts w:hint="eastAsia" w:ascii="仿宋_GB2312" w:hAnsi="宋体" w:eastAsia="仿宋_GB2312" w:cs="仿宋_GB2312"/>
                <w:kern w:val="0"/>
                <w:sz w:val="24"/>
                <w:szCs w:val="24"/>
              </w:rPr>
              <w:t>米路东</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70</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新兴南路公厕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新兴南路时代超市南侧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71</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安乐街公厕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安乐街公园北墙西侧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72</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北关街公厕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杏坛西区教堂东侧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73</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蕃阳街公厕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蕃阳街西首路北</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74</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馍馍庄公厕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馍馍庄</w:t>
            </w:r>
            <w:r>
              <w:rPr>
                <w:rFonts w:ascii="仿宋_GB2312" w:hAnsi="宋体" w:eastAsia="仿宋_GB2312" w:cs="仿宋_GB2312"/>
                <w:kern w:val="0"/>
                <w:sz w:val="24"/>
                <w:szCs w:val="24"/>
              </w:rPr>
              <w:t>1</w:t>
            </w:r>
            <w:r>
              <w:rPr>
                <w:rFonts w:hint="eastAsia" w:ascii="仿宋_GB2312" w:hAnsi="宋体" w:eastAsia="仿宋_GB2312" w:cs="仿宋_GB2312"/>
                <w:kern w:val="0"/>
                <w:sz w:val="24"/>
                <w:szCs w:val="24"/>
              </w:rPr>
              <w:t>巷东首</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75</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南门里公厕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南门里街南首</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76</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荆河路公厕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春秋阁南区南首</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77</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善国路公厕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杏坛东区东南角</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78</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检察院宿舍公厕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三角花园北检察院宿舍东首</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79</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黄山桥公厕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黄山桥电大东墙</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80</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黄山桥公厕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黄山桥老干部宿舍南首</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81</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安居中街公厕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杏坛社区北路东</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82</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文昌路公厕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文昌路五金市场北侧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83</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赵王河小区公厕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赵王河物业东门处</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84</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赵王河小区西公厕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赵王河小区车棚东侧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85</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馍馍庄北区公厕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馍馍庄居委会东</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86</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清河路公厕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清河路牧工商宿舍东侧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87</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安乐街公厕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安乐街东首路南</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88</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安乐街公厕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安乐街环监站北</w:t>
            </w:r>
            <w:r>
              <w:rPr>
                <w:rFonts w:ascii="仿宋_GB2312" w:hAnsi="宋体" w:eastAsia="仿宋_GB2312" w:cs="仿宋_GB2312"/>
                <w:kern w:val="0"/>
                <w:sz w:val="24"/>
                <w:szCs w:val="24"/>
              </w:rPr>
              <w:t>50</w:t>
            </w:r>
            <w:r>
              <w:rPr>
                <w:rFonts w:hint="eastAsia" w:ascii="仿宋_GB2312" w:hAnsi="宋体" w:eastAsia="仿宋_GB2312" w:cs="仿宋_GB2312"/>
                <w:kern w:val="0"/>
                <w:sz w:val="24"/>
                <w:szCs w:val="24"/>
              </w:rPr>
              <w:t>米</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bl>
    <w:p>
      <w:pPr>
        <w:spacing w:line="20" w:lineRule="exact"/>
        <w:rPr>
          <w:rFonts w:ascii="黑体" w:hAnsi="黑体" w:eastAsia="黑体" w:cs="黑体"/>
          <w:kern w:val="0"/>
          <w:sz w:val="32"/>
          <w:szCs w:val="32"/>
        </w:rPr>
      </w:pPr>
    </w:p>
    <w:tbl>
      <w:tblPr>
        <w:tblStyle w:val="9"/>
        <w:tblW w:w="8808" w:type="dxa"/>
        <w:tblInd w:w="2" w:type="dxa"/>
        <w:tblLayout w:type="fixed"/>
        <w:tblCellMar>
          <w:top w:w="0" w:type="dxa"/>
          <w:left w:w="108" w:type="dxa"/>
          <w:bottom w:w="0" w:type="dxa"/>
          <w:right w:w="108" w:type="dxa"/>
        </w:tblCellMar>
      </w:tblPr>
      <w:tblGrid>
        <w:gridCol w:w="1120"/>
        <w:gridCol w:w="3010"/>
        <w:gridCol w:w="3686"/>
        <w:gridCol w:w="992"/>
      </w:tblGrid>
      <w:tr>
        <w:trPr>
          <w:trHeight w:val="476" w:hRule="atLeast"/>
        </w:trPr>
        <w:tc>
          <w:tcPr>
            <w:tcW w:w="112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序号</w:t>
            </w:r>
          </w:p>
        </w:tc>
        <w:tc>
          <w:tcPr>
            <w:tcW w:w="3010"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厕所名称</w:t>
            </w:r>
          </w:p>
        </w:tc>
        <w:tc>
          <w:tcPr>
            <w:tcW w:w="368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详细地址</w:t>
            </w:r>
          </w:p>
        </w:tc>
        <w:tc>
          <w:tcPr>
            <w:tcW w:w="992"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备注</w:t>
            </w:r>
          </w:p>
        </w:tc>
      </w:tr>
      <w:tr>
        <w:trPr>
          <w:trHeight w:val="476" w:hRule="atLeast"/>
        </w:trPr>
        <w:tc>
          <w:tcPr>
            <w:tcW w:w="112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89</w:t>
            </w:r>
          </w:p>
        </w:tc>
        <w:tc>
          <w:tcPr>
            <w:tcW w:w="3010" w:type="dxa"/>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安乐街公厕</w:t>
            </w:r>
          </w:p>
        </w:tc>
        <w:tc>
          <w:tcPr>
            <w:tcW w:w="3686" w:type="dxa"/>
            <w:tcBorders>
              <w:top w:val="single" w:color="auto" w:sz="4" w:space="0"/>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安乐街环监站门南</w:t>
            </w:r>
          </w:p>
        </w:tc>
        <w:tc>
          <w:tcPr>
            <w:tcW w:w="992"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黑体"/>
                <w:kern w:val="0"/>
                <w:sz w:val="24"/>
                <w:szCs w:val="24"/>
              </w:rPr>
            </w:pPr>
          </w:p>
        </w:tc>
      </w:tr>
      <w:tr>
        <w:trPr>
          <w:trHeight w:val="414" w:hRule="atLeast"/>
        </w:trPr>
        <w:tc>
          <w:tcPr>
            <w:tcW w:w="112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90</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安乐街公厕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安乐街城关镇宿舍对过</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91</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安乐街公厕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安乐街药监局东</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92</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安乐街公厕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安乐街工商局宿舍</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93</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善文街公厕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善文街善文浴池对过</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94</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善文街公厕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善文街变压器处</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95</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善文街公厕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善文街百米巷鸡鱼馆南侧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96</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善文街公厕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善文西街十字路口处</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97</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善国商贸城公厕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善国商贸城西小巷南</w:t>
            </w:r>
            <w:r>
              <w:rPr>
                <w:rFonts w:ascii="仿宋_GB2312" w:hAnsi="宋体" w:eastAsia="仿宋_GB2312" w:cs="仿宋_GB2312"/>
                <w:kern w:val="0"/>
                <w:sz w:val="24"/>
                <w:szCs w:val="24"/>
              </w:rPr>
              <w:t>50</w:t>
            </w:r>
            <w:r>
              <w:rPr>
                <w:rFonts w:hint="eastAsia" w:ascii="仿宋_GB2312" w:hAnsi="宋体" w:eastAsia="仿宋_GB2312" w:cs="仿宋_GB2312"/>
                <w:kern w:val="0"/>
                <w:sz w:val="24"/>
                <w:szCs w:val="24"/>
              </w:rPr>
              <w:t>米</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98</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善南小区公厕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善南小区操场东南角</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99</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善南小区公厕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善南小区西路口处</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100</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荆庄街公厕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荆庄街东首路北</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101</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新兴路公厕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新兴路新兴南区南侧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102</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善国路公厕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善国路鲁南家具城东侧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103</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新兴路公厕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新兴北区转盘北侧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104</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北关街公厕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教育局宿舍西侧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105</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馍馍庄公厕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馍馍庄南区东侧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106</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鲁东小区公厕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鲁东小区东门南侧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107</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清河花园公厕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清河花园门西</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108</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新兴路公厕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新兴北区西侧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109</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龙泉路公厕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龙泉南路劳力市场公厕</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110</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荆河公园公厕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荆河公园西南角</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111</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荆河公园公厕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荆河公园西北角</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112</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三角花园公厕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善国路三角花园内</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113</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杏坛广场南公厕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杏坛广场南部</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114</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杏坛广场东公厕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杏坛广场东部</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115</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弘道公园公厕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塔寺北路弘道公园东</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116</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上善公园南岸公厕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上善公园风筝园停车场南</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117</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上善公园北岸公厕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上善公园东滕城桥北</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14" w:hRule="atLeas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118</w:t>
            </w:r>
          </w:p>
        </w:tc>
        <w:tc>
          <w:tcPr>
            <w:tcW w:w="3010"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善北市场公厕</w:t>
            </w:r>
          </w:p>
        </w:tc>
        <w:tc>
          <w:tcPr>
            <w:tcW w:w="3686"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滕州市善北市场东南</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bl>
    <w:p>
      <w:pPr>
        <w:spacing w:line="20" w:lineRule="exact"/>
        <w:rPr>
          <w:rFonts w:ascii="黑体" w:hAnsi="黑体" w:eastAsia="黑体" w:cs="黑体"/>
          <w:kern w:val="0"/>
          <w:sz w:val="32"/>
          <w:szCs w:val="32"/>
        </w:rPr>
      </w:pPr>
    </w:p>
    <w:tbl>
      <w:tblPr>
        <w:tblStyle w:val="9"/>
        <w:tblW w:w="8808" w:type="dxa"/>
        <w:tblInd w:w="2" w:type="dxa"/>
        <w:tblLayout w:type="fixed"/>
        <w:tblCellMar>
          <w:top w:w="0" w:type="dxa"/>
          <w:left w:w="108" w:type="dxa"/>
          <w:bottom w:w="0" w:type="dxa"/>
          <w:right w:w="108" w:type="dxa"/>
        </w:tblCellMar>
      </w:tblPr>
      <w:tblGrid>
        <w:gridCol w:w="1120"/>
        <w:gridCol w:w="2868"/>
        <w:gridCol w:w="3828"/>
        <w:gridCol w:w="992"/>
      </w:tblGrid>
      <w:tr>
        <w:trPr>
          <w:trHeight w:val="512" w:hRule="atLeast"/>
        </w:trPr>
        <w:tc>
          <w:tcPr>
            <w:tcW w:w="112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序号</w:t>
            </w:r>
          </w:p>
        </w:tc>
        <w:tc>
          <w:tcPr>
            <w:tcW w:w="2868"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厕所名称</w:t>
            </w:r>
          </w:p>
        </w:tc>
        <w:tc>
          <w:tcPr>
            <w:tcW w:w="3828"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详细地址</w:t>
            </w:r>
          </w:p>
        </w:tc>
        <w:tc>
          <w:tcPr>
            <w:tcW w:w="992"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备注</w:t>
            </w:r>
          </w:p>
        </w:tc>
      </w:tr>
      <w:tr>
        <w:trPr>
          <w:trHeight w:val="425" w:hRule="exac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119</w:t>
            </w:r>
          </w:p>
        </w:tc>
        <w:tc>
          <w:tcPr>
            <w:tcW w:w="2868"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人民电影院公厕</w:t>
            </w:r>
          </w:p>
        </w:tc>
        <w:tc>
          <w:tcPr>
            <w:tcW w:w="3828"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电影公司宿舍东</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25" w:hRule="exac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120</w:t>
            </w:r>
          </w:p>
        </w:tc>
        <w:tc>
          <w:tcPr>
            <w:tcW w:w="2868"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市民公园公厕</w:t>
            </w:r>
          </w:p>
        </w:tc>
        <w:tc>
          <w:tcPr>
            <w:tcW w:w="3828"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北辛路市民公园西侧</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cs="仿宋_GB2312"/>
                <w:kern w:val="0"/>
                <w:sz w:val="24"/>
                <w:szCs w:val="24"/>
              </w:rPr>
            </w:pPr>
          </w:p>
        </w:tc>
      </w:tr>
      <w:tr>
        <w:trPr>
          <w:trHeight w:val="425" w:hRule="exac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121</w:t>
            </w:r>
          </w:p>
        </w:tc>
        <w:tc>
          <w:tcPr>
            <w:tcW w:w="2868"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高铁东站一公厕</w:t>
            </w:r>
          </w:p>
        </w:tc>
        <w:tc>
          <w:tcPr>
            <w:tcW w:w="3828"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滕州市高铁站</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cs="仿宋_GB2312"/>
                <w:kern w:val="0"/>
                <w:sz w:val="24"/>
                <w:szCs w:val="24"/>
              </w:rPr>
            </w:pPr>
          </w:p>
        </w:tc>
      </w:tr>
      <w:tr>
        <w:trPr>
          <w:trHeight w:val="425" w:hRule="exac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122</w:t>
            </w:r>
          </w:p>
        </w:tc>
        <w:tc>
          <w:tcPr>
            <w:tcW w:w="2868"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高铁东站二公厕</w:t>
            </w:r>
          </w:p>
        </w:tc>
        <w:tc>
          <w:tcPr>
            <w:tcW w:w="3828"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滕州市高铁站</w:t>
            </w:r>
          </w:p>
        </w:tc>
        <w:tc>
          <w:tcPr>
            <w:tcW w:w="992" w:type="dxa"/>
            <w:tcBorders>
              <w:top w:val="nil"/>
              <w:left w:val="nil"/>
              <w:bottom w:val="single" w:color="auto" w:sz="4" w:space="0"/>
              <w:right w:val="single" w:color="auto" w:sz="4" w:space="0"/>
            </w:tcBorders>
            <w:vAlign w:val="center"/>
          </w:tcPr>
          <w:p>
            <w:pPr>
              <w:widowControl/>
              <w:rPr>
                <w:rFonts w:ascii="仿宋_GB2312" w:hAnsi="宋体" w:eastAsia="仿宋_GB2312"/>
                <w:kern w:val="0"/>
                <w:sz w:val="24"/>
                <w:szCs w:val="24"/>
              </w:rPr>
            </w:pPr>
          </w:p>
        </w:tc>
      </w:tr>
      <w:tr>
        <w:trPr>
          <w:trHeight w:val="425" w:hRule="exac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hint="eastAsia" w:ascii="仿宋_GB2312" w:hAnsi="宋体" w:eastAsia="仿宋_GB2312" w:cs="仿宋_GB2312"/>
                <w:kern w:val="0"/>
                <w:sz w:val="24"/>
                <w:szCs w:val="24"/>
              </w:rPr>
              <w:t>123</w:t>
            </w:r>
          </w:p>
        </w:tc>
        <w:tc>
          <w:tcPr>
            <w:tcW w:w="2868"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高铁东站三公厕</w:t>
            </w:r>
          </w:p>
        </w:tc>
        <w:tc>
          <w:tcPr>
            <w:tcW w:w="3828"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滕州市高铁站</w:t>
            </w:r>
          </w:p>
        </w:tc>
        <w:tc>
          <w:tcPr>
            <w:tcW w:w="992" w:type="dxa"/>
            <w:tcBorders>
              <w:top w:val="nil"/>
              <w:left w:val="single" w:color="auto" w:sz="4" w:space="0"/>
              <w:bottom w:val="single" w:color="000000" w:sz="4" w:space="0"/>
              <w:right w:val="single" w:color="auto" w:sz="4" w:space="0"/>
            </w:tcBorders>
            <w:vAlign w:val="center"/>
          </w:tcPr>
          <w:p>
            <w:pPr>
              <w:widowControl/>
              <w:rPr>
                <w:rFonts w:ascii="仿宋_GB2312" w:hAnsi="宋体" w:eastAsia="仿宋_GB2312"/>
                <w:kern w:val="0"/>
                <w:sz w:val="22"/>
              </w:rPr>
            </w:pPr>
          </w:p>
        </w:tc>
      </w:tr>
      <w:tr>
        <w:trPr>
          <w:trHeight w:val="425" w:hRule="exac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124</w:t>
            </w:r>
          </w:p>
        </w:tc>
        <w:tc>
          <w:tcPr>
            <w:tcW w:w="2868"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高铁东站四公厕</w:t>
            </w:r>
          </w:p>
        </w:tc>
        <w:tc>
          <w:tcPr>
            <w:tcW w:w="3828"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滕州市高铁站</w:t>
            </w:r>
          </w:p>
        </w:tc>
        <w:tc>
          <w:tcPr>
            <w:tcW w:w="992" w:type="dxa"/>
            <w:tcBorders>
              <w:top w:val="nil"/>
              <w:left w:val="single" w:color="auto" w:sz="4" w:space="0"/>
              <w:bottom w:val="single" w:color="000000" w:sz="4" w:space="0"/>
              <w:right w:val="single" w:color="auto" w:sz="4" w:space="0"/>
            </w:tcBorders>
            <w:vAlign w:val="center"/>
          </w:tcPr>
          <w:p>
            <w:pPr>
              <w:widowControl/>
              <w:rPr>
                <w:rFonts w:ascii="仿宋_GB2312" w:hAnsi="宋体" w:eastAsia="仿宋_GB2312"/>
                <w:kern w:val="0"/>
                <w:sz w:val="22"/>
              </w:rPr>
            </w:pPr>
          </w:p>
        </w:tc>
      </w:tr>
      <w:tr>
        <w:trPr>
          <w:trHeight w:val="425" w:hRule="exac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125</w:t>
            </w:r>
          </w:p>
        </w:tc>
        <w:tc>
          <w:tcPr>
            <w:tcW w:w="2868"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北辛植物园公厕</w:t>
            </w:r>
          </w:p>
        </w:tc>
        <w:tc>
          <w:tcPr>
            <w:tcW w:w="3828"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北辛植物园南部</w:t>
            </w:r>
          </w:p>
        </w:tc>
        <w:tc>
          <w:tcPr>
            <w:tcW w:w="992" w:type="dxa"/>
            <w:tcBorders>
              <w:top w:val="nil"/>
              <w:left w:val="single" w:color="auto" w:sz="4" w:space="0"/>
              <w:bottom w:val="single" w:color="000000" w:sz="4" w:space="0"/>
              <w:right w:val="single" w:color="auto" w:sz="4" w:space="0"/>
            </w:tcBorders>
            <w:vAlign w:val="center"/>
          </w:tcPr>
          <w:p>
            <w:pPr>
              <w:widowControl/>
              <w:rPr>
                <w:rFonts w:ascii="仿宋_GB2312" w:hAnsi="宋体" w:eastAsia="仿宋_GB2312"/>
                <w:kern w:val="0"/>
                <w:sz w:val="22"/>
              </w:rPr>
            </w:pPr>
          </w:p>
        </w:tc>
      </w:tr>
      <w:tr>
        <w:trPr>
          <w:trHeight w:val="425" w:hRule="exac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126</w:t>
            </w:r>
          </w:p>
        </w:tc>
        <w:tc>
          <w:tcPr>
            <w:tcW w:w="2868"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北辛植物园公厕</w:t>
            </w:r>
          </w:p>
        </w:tc>
        <w:tc>
          <w:tcPr>
            <w:tcW w:w="3828"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北辛植物园东部</w:t>
            </w:r>
          </w:p>
        </w:tc>
        <w:tc>
          <w:tcPr>
            <w:tcW w:w="992" w:type="dxa"/>
            <w:tcBorders>
              <w:top w:val="nil"/>
              <w:left w:val="single" w:color="auto" w:sz="4" w:space="0"/>
              <w:bottom w:val="single" w:color="000000" w:sz="4" w:space="0"/>
              <w:right w:val="single" w:color="auto" w:sz="4" w:space="0"/>
            </w:tcBorders>
            <w:vAlign w:val="center"/>
          </w:tcPr>
          <w:p>
            <w:pPr>
              <w:widowControl/>
              <w:rPr>
                <w:rFonts w:ascii="仿宋_GB2312" w:hAnsi="宋体" w:eastAsia="仿宋_GB2312"/>
                <w:kern w:val="0"/>
                <w:sz w:val="22"/>
              </w:rPr>
            </w:pPr>
          </w:p>
        </w:tc>
      </w:tr>
      <w:tr>
        <w:trPr>
          <w:trHeight w:val="425" w:hRule="exac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127</w:t>
            </w:r>
          </w:p>
        </w:tc>
        <w:tc>
          <w:tcPr>
            <w:tcW w:w="2868" w:type="dxa"/>
            <w:tcBorders>
              <w:top w:val="nil"/>
              <w:left w:val="nil"/>
              <w:bottom w:val="single" w:color="auto" w:sz="4" w:space="0"/>
              <w:right w:val="single" w:color="auto" w:sz="4" w:space="0"/>
            </w:tcBorders>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kern w:val="0"/>
                <w:sz w:val="24"/>
                <w:szCs w:val="24"/>
              </w:rPr>
              <w:t>城市新空间公厕</w:t>
            </w:r>
          </w:p>
        </w:tc>
        <w:tc>
          <w:tcPr>
            <w:tcW w:w="3828" w:type="dxa"/>
            <w:tcBorders>
              <w:top w:val="nil"/>
              <w:left w:val="nil"/>
              <w:bottom w:val="single" w:color="auto" w:sz="4" w:space="0"/>
              <w:right w:val="single" w:color="auto" w:sz="4" w:space="0"/>
            </w:tcBorders>
            <w:vAlign w:val="center"/>
          </w:tcPr>
          <w:p>
            <w:pPr>
              <w:widowControl/>
              <w:jc w:val="left"/>
              <w:rPr>
                <w:rFonts w:ascii="仿宋_GB2312" w:hAnsi="宋体" w:eastAsia="仿宋_GB2312"/>
                <w:kern w:val="0"/>
                <w:sz w:val="24"/>
                <w:szCs w:val="24"/>
              </w:rPr>
            </w:pPr>
            <w:r>
              <w:rPr>
                <w:rFonts w:hint="eastAsia" w:ascii="仿宋_GB2312" w:hAnsi="宋体" w:eastAsia="仿宋_GB2312" w:cs="仿宋_GB2312"/>
                <w:kern w:val="0"/>
                <w:sz w:val="24"/>
                <w:szCs w:val="24"/>
              </w:rPr>
              <w:t>解放路解放大桥西首南侧</w:t>
            </w:r>
          </w:p>
        </w:tc>
        <w:tc>
          <w:tcPr>
            <w:tcW w:w="992" w:type="dxa"/>
            <w:tcBorders>
              <w:top w:val="nil"/>
              <w:left w:val="single" w:color="auto" w:sz="4" w:space="0"/>
              <w:bottom w:val="single" w:color="000000" w:sz="4" w:space="0"/>
              <w:right w:val="single" w:color="auto" w:sz="4" w:space="0"/>
            </w:tcBorders>
            <w:vAlign w:val="center"/>
          </w:tcPr>
          <w:p>
            <w:pPr>
              <w:widowControl/>
              <w:rPr>
                <w:rFonts w:ascii="仿宋_GB2312" w:hAnsi="宋体" w:eastAsia="仿宋_GB2312"/>
                <w:kern w:val="0"/>
                <w:sz w:val="22"/>
              </w:rPr>
            </w:pPr>
          </w:p>
        </w:tc>
      </w:tr>
      <w:tr>
        <w:trPr>
          <w:trHeight w:val="425" w:hRule="exact"/>
        </w:trPr>
        <w:tc>
          <w:tcPr>
            <w:tcW w:w="1120"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128</w:t>
            </w:r>
          </w:p>
        </w:tc>
        <w:tc>
          <w:tcPr>
            <w:tcW w:w="2868" w:type="dxa"/>
            <w:tcBorders>
              <w:top w:val="nil"/>
              <w:left w:val="nil"/>
              <w:bottom w:val="single" w:color="auto" w:sz="4" w:space="0"/>
              <w:right w:val="single" w:color="auto" w:sz="4" w:space="0"/>
            </w:tcBorders>
            <w:vAlign w:val="center"/>
          </w:tcPr>
          <w:p>
            <w:pPr>
              <w:widowControl/>
              <w:jc w:val="center"/>
              <w:textAlignment w:val="center"/>
              <w:rPr>
                <w:rFonts w:ascii="仿宋_GB2312" w:hAnsi="宋体" w:eastAsia="仿宋_GB2312" w:cs="仿宋_GB2312"/>
                <w:kern w:val="0"/>
                <w:sz w:val="24"/>
                <w:szCs w:val="24"/>
              </w:rPr>
            </w:pPr>
            <w:r>
              <w:rPr>
                <w:rFonts w:hint="eastAsia" w:ascii="仿宋_GB2312" w:hAnsi="宋体" w:eastAsia="仿宋_GB2312" w:cs="仿宋_GB2312"/>
                <w:color w:val="000000"/>
                <w:kern w:val="0"/>
                <w:sz w:val="24"/>
                <w:szCs w:val="24"/>
              </w:rPr>
              <w:t>丝绸公司宿舍公厕</w:t>
            </w:r>
          </w:p>
        </w:tc>
        <w:tc>
          <w:tcPr>
            <w:tcW w:w="3828" w:type="dxa"/>
            <w:tcBorders>
              <w:top w:val="nil"/>
              <w:left w:val="nil"/>
              <w:bottom w:val="single" w:color="auto" w:sz="4" w:space="0"/>
              <w:right w:val="single" w:color="auto" w:sz="4" w:space="0"/>
            </w:tcBorders>
            <w:vAlign w:val="center"/>
          </w:tcPr>
          <w:p>
            <w:pPr>
              <w:widowControl/>
              <w:jc w:val="left"/>
              <w:textAlignment w:val="center"/>
              <w:rPr>
                <w:rFonts w:ascii="仿宋_GB2312" w:hAnsi="宋体" w:eastAsia="仿宋_GB2312" w:cs="仿宋_GB2312"/>
                <w:kern w:val="0"/>
                <w:sz w:val="24"/>
                <w:szCs w:val="24"/>
              </w:rPr>
            </w:pPr>
            <w:r>
              <w:rPr>
                <w:rFonts w:hint="eastAsia" w:ascii="仿宋_GB2312" w:hAnsi="宋体" w:eastAsia="仿宋_GB2312" w:cs="仿宋_GB2312"/>
                <w:color w:val="000000"/>
                <w:kern w:val="0"/>
                <w:sz w:val="24"/>
                <w:szCs w:val="24"/>
              </w:rPr>
              <w:t>平行路解放立交桥北侧</w:t>
            </w:r>
          </w:p>
        </w:tc>
        <w:tc>
          <w:tcPr>
            <w:tcW w:w="992" w:type="dxa"/>
            <w:tcBorders>
              <w:top w:val="nil"/>
              <w:left w:val="single" w:color="auto" w:sz="4" w:space="0"/>
              <w:bottom w:val="single" w:color="000000" w:sz="4" w:space="0"/>
              <w:right w:val="single" w:color="auto" w:sz="4" w:space="0"/>
            </w:tcBorders>
            <w:vAlign w:val="center"/>
          </w:tcPr>
          <w:p>
            <w:pPr>
              <w:widowControl/>
              <w:rPr>
                <w:rFonts w:ascii="仿宋_GB2312" w:hAnsi="宋体" w:eastAsia="仿宋_GB2312" w:cs="仿宋_GB2312"/>
                <w:kern w:val="0"/>
              </w:rPr>
            </w:pPr>
          </w:p>
        </w:tc>
      </w:tr>
      <w:tr>
        <w:trPr>
          <w:trHeight w:val="425" w:hRule="exact"/>
        </w:trPr>
        <w:tc>
          <w:tcPr>
            <w:tcW w:w="1120" w:type="dxa"/>
            <w:tcBorders>
              <w:top w:val="nil"/>
              <w:left w:val="single" w:color="auto" w:sz="4" w:space="0"/>
              <w:bottom w:val="single" w:color="auto" w:sz="4" w:space="0"/>
              <w:right w:val="single" w:color="auto" w:sz="4" w:space="0"/>
            </w:tcBorders>
            <w:vAlign w:val="center"/>
          </w:tcPr>
          <w:p>
            <w:pPr>
              <w:widowControl/>
              <w:jc w:val="center"/>
              <w:textAlignment w:val="center"/>
              <w:rPr>
                <w:rFonts w:ascii="仿宋_GB2312" w:hAnsi="宋体" w:eastAsia="仿宋_GB2312" w:cs="仿宋_GB2312"/>
                <w:kern w:val="0"/>
                <w:sz w:val="24"/>
                <w:szCs w:val="24"/>
              </w:rPr>
            </w:pPr>
            <w:r>
              <w:rPr>
                <w:rFonts w:hint="eastAsia" w:ascii="仿宋_GB2312" w:hAnsi="宋体" w:eastAsia="仿宋_GB2312" w:cs="仿宋_GB2312"/>
                <w:color w:val="000000"/>
                <w:kern w:val="0"/>
                <w:sz w:val="24"/>
                <w:szCs w:val="24"/>
              </w:rPr>
              <w:t>129</w:t>
            </w:r>
          </w:p>
        </w:tc>
        <w:tc>
          <w:tcPr>
            <w:tcW w:w="2868" w:type="dxa"/>
            <w:tcBorders>
              <w:top w:val="nil"/>
              <w:left w:val="nil"/>
              <w:bottom w:val="single" w:color="auto" w:sz="4" w:space="0"/>
              <w:right w:val="single" w:color="auto" w:sz="4" w:space="0"/>
            </w:tcBorders>
            <w:vAlign w:val="center"/>
          </w:tcPr>
          <w:p>
            <w:pPr>
              <w:widowControl/>
              <w:jc w:val="center"/>
              <w:textAlignment w:val="center"/>
              <w:rPr>
                <w:rFonts w:ascii="仿宋_GB2312" w:hAnsi="宋体" w:eastAsia="仿宋_GB2312"/>
                <w:kern w:val="0"/>
                <w:sz w:val="24"/>
                <w:szCs w:val="24"/>
              </w:rPr>
            </w:pPr>
            <w:r>
              <w:rPr>
                <w:rFonts w:hint="eastAsia" w:ascii="仿宋_GB2312" w:hAnsi="宋体" w:eastAsia="仿宋_GB2312" w:cs="仿宋_GB2312"/>
                <w:color w:val="000000"/>
                <w:kern w:val="0"/>
                <w:sz w:val="24"/>
                <w:szCs w:val="24"/>
              </w:rPr>
              <w:t>盛泉路公厕</w:t>
            </w:r>
          </w:p>
        </w:tc>
        <w:tc>
          <w:tcPr>
            <w:tcW w:w="3828" w:type="dxa"/>
            <w:tcBorders>
              <w:top w:val="nil"/>
              <w:left w:val="nil"/>
              <w:bottom w:val="single" w:color="auto" w:sz="4" w:space="0"/>
              <w:right w:val="single" w:color="auto" w:sz="4" w:space="0"/>
            </w:tcBorders>
            <w:vAlign w:val="center"/>
          </w:tcPr>
          <w:p>
            <w:pPr>
              <w:widowControl/>
              <w:jc w:val="left"/>
              <w:textAlignment w:val="center"/>
              <w:rPr>
                <w:rFonts w:ascii="仿宋_GB2312" w:hAnsi="宋体" w:eastAsia="仿宋_GB2312"/>
                <w:kern w:val="0"/>
                <w:sz w:val="24"/>
                <w:szCs w:val="24"/>
              </w:rPr>
            </w:pPr>
            <w:r>
              <w:rPr>
                <w:rFonts w:hint="eastAsia" w:ascii="仿宋_GB2312" w:hAnsi="宋体" w:eastAsia="仿宋_GB2312" w:cs="仿宋_GB2312"/>
                <w:color w:val="000000"/>
                <w:kern w:val="0"/>
                <w:sz w:val="24"/>
                <w:szCs w:val="24"/>
              </w:rPr>
              <w:t>龙泉路盛泉路交叉口东北角</w:t>
            </w:r>
          </w:p>
        </w:tc>
        <w:tc>
          <w:tcPr>
            <w:tcW w:w="992" w:type="dxa"/>
            <w:tcBorders>
              <w:top w:val="nil"/>
              <w:left w:val="single" w:color="auto" w:sz="4" w:space="0"/>
              <w:bottom w:val="single" w:color="000000" w:sz="4" w:space="0"/>
              <w:right w:val="single" w:color="auto" w:sz="4" w:space="0"/>
            </w:tcBorders>
            <w:vAlign w:val="center"/>
          </w:tcPr>
          <w:p>
            <w:pPr>
              <w:widowControl/>
              <w:rPr>
                <w:rFonts w:ascii="仿宋_GB2312" w:hAnsi="宋体" w:eastAsia="仿宋_GB2312"/>
                <w:kern w:val="0"/>
                <w:sz w:val="24"/>
                <w:szCs w:val="24"/>
              </w:rPr>
            </w:pPr>
          </w:p>
        </w:tc>
      </w:tr>
      <w:tr>
        <w:trPr>
          <w:trHeight w:val="425" w:hRule="exact"/>
        </w:trPr>
        <w:tc>
          <w:tcPr>
            <w:tcW w:w="1120" w:type="dxa"/>
            <w:tcBorders>
              <w:top w:val="nil"/>
              <w:left w:val="single" w:color="auto" w:sz="4" w:space="0"/>
              <w:bottom w:val="single" w:color="auto" w:sz="4" w:space="0"/>
              <w:right w:val="single" w:color="auto" w:sz="4" w:space="0"/>
            </w:tcBorders>
            <w:vAlign w:val="center"/>
          </w:tcPr>
          <w:p>
            <w:pPr>
              <w:widowControl/>
              <w:jc w:val="center"/>
              <w:textAlignment w:val="center"/>
              <w:rPr>
                <w:rFonts w:ascii="仿宋_GB2312" w:hAnsi="宋体" w:eastAsia="仿宋_GB2312" w:cs="仿宋_GB2312"/>
                <w:kern w:val="0"/>
                <w:sz w:val="24"/>
                <w:szCs w:val="24"/>
              </w:rPr>
            </w:pPr>
            <w:r>
              <w:rPr>
                <w:rFonts w:hint="eastAsia" w:ascii="仿宋_GB2312" w:hAnsi="宋体" w:eastAsia="仿宋_GB2312" w:cs="仿宋_GB2312"/>
                <w:color w:val="000000"/>
                <w:kern w:val="0"/>
                <w:sz w:val="24"/>
                <w:szCs w:val="24"/>
              </w:rPr>
              <w:t>130</w:t>
            </w:r>
          </w:p>
        </w:tc>
        <w:tc>
          <w:tcPr>
            <w:tcW w:w="2868" w:type="dxa"/>
            <w:tcBorders>
              <w:top w:val="nil"/>
              <w:left w:val="nil"/>
              <w:bottom w:val="single" w:color="auto" w:sz="4" w:space="0"/>
              <w:right w:val="single" w:color="auto" w:sz="4" w:space="0"/>
            </w:tcBorders>
            <w:vAlign w:val="center"/>
          </w:tcPr>
          <w:p>
            <w:pPr>
              <w:widowControl/>
              <w:jc w:val="center"/>
              <w:textAlignment w:val="center"/>
              <w:rPr>
                <w:rFonts w:ascii="仿宋_GB2312" w:hAnsi="宋体" w:eastAsia="仿宋_GB2312"/>
                <w:kern w:val="0"/>
                <w:sz w:val="24"/>
                <w:szCs w:val="24"/>
              </w:rPr>
            </w:pPr>
            <w:r>
              <w:rPr>
                <w:rFonts w:hint="eastAsia" w:ascii="仿宋_GB2312" w:hAnsi="宋体" w:eastAsia="仿宋_GB2312" w:cs="仿宋_GB2312"/>
                <w:color w:val="000000"/>
                <w:kern w:val="0"/>
                <w:sz w:val="24"/>
                <w:szCs w:val="24"/>
              </w:rPr>
              <w:t>植物园公厕</w:t>
            </w:r>
          </w:p>
        </w:tc>
        <w:tc>
          <w:tcPr>
            <w:tcW w:w="3828" w:type="dxa"/>
            <w:tcBorders>
              <w:top w:val="nil"/>
              <w:left w:val="nil"/>
              <w:bottom w:val="single" w:color="auto" w:sz="4" w:space="0"/>
              <w:right w:val="single" w:color="auto" w:sz="4" w:space="0"/>
            </w:tcBorders>
            <w:vAlign w:val="center"/>
          </w:tcPr>
          <w:p>
            <w:pPr>
              <w:widowControl/>
              <w:jc w:val="left"/>
              <w:textAlignment w:val="center"/>
              <w:rPr>
                <w:rFonts w:ascii="仿宋_GB2312" w:hAnsi="宋体" w:eastAsia="仿宋_GB2312"/>
                <w:kern w:val="0"/>
                <w:sz w:val="24"/>
                <w:szCs w:val="24"/>
              </w:rPr>
            </w:pPr>
            <w:r>
              <w:rPr>
                <w:rFonts w:hint="eastAsia" w:ascii="仿宋_GB2312" w:hAnsi="宋体" w:eastAsia="仿宋_GB2312" w:cs="仿宋_GB2312"/>
                <w:color w:val="000000"/>
                <w:kern w:val="0"/>
                <w:sz w:val="24"/>
                <w:szCs w:val="24"/>
              </w:rPr>
              <w:t>北留路龙泉植物园中转站东</w:t>
            </w:r>
          </w:p>
        </w:tc>
        <w:tc>
          <w:tcPr>
            <w:tcW w:w="992" w:type="dxa"/>
            <w:tcBorders>
              <w:top w:val="nil"/>
              <w:left w:val="single" w:color="auto" w:sz="4" w:space="0"/>
              <w:bottom w:val="single" w:color="000000" w:sz="4" w:space="0"/>
              <w:right w:val="single" w:color="auto" w:sz="4" w:space="0"/>
            </w:tcBorders>
            <w:vAlign w:val="center"/>
          </w:tcPr>
          <w:p>
            <w:pPr>
              <w:widowControl/>
              <w:rPr>
                <w:rFonts w:ascii="仿宋_GB2312" w:hAnsi="宋体" w:eastAsia="仿宋_GB2312"/>
                <w:kern w:val="0"/>
                <w:sz w:val="24"/>
                <w:szCs w:val="24"/>
              </w:rPr>
            </w:pPr>
          </w:p>
        </w:tc>
      </w:tr>
      <w:tr>
        <w:trPr>
          <w:trHeight w:val="425" w:hRule="exact"/>
        </w:trPr>
        <w:tc>
          <w:tcPr>
            <w:tcW w:w="1120" w:type="dxa"/>
            <w:tcBorders>
              <w:top w:val="nil"/>
              <w:left w:val="single" w:color="auto" w:sz="4" w:space="0"/>
              <w:bottom w:val="single" w:color="auto" w:sz="4" w:space="0"/>
              <w:right w:val="single" w:color="auto" w:sz="4" w:space="0"/>
            </w:tcBorders>
            <w:vAlign w:val="center"/>
          </w:tcPr>
          <w:p>
            <w:pPr>
              <w:widowControl/>
              <w:jc w:val="center"/>
              <w:textAlignment w:val="center"/>
              <w:rPr>
                <w:rFonts w:ascii="仿宋_GB2312" w:hAnsi="宋体" w:eastAsia="仿宋_GB2312" w:cs="仿宋_GB2312"/>
                <w:kern w:val="0"/>
                <w:sz w:val="24"/>
                <w:szCs w:val="24"/>
              </w:rPr>
            </w:pPr>
            <w:r>
              <w:rPr>
                <w:rFonts w:hint="eastAsia" w:ascii="仿宋_GB2312" w:hAnsi="宋体" w:eastAsia="仿宋_GB2312" w:cs="仿宋_GB2312"/>
                <w:color w:val="000000"/>
                <w:kern w:val="0"/>
                <w:sz w:val="24"/>
                <w:szCs w:val="24"/>
              </w:rPr>
              <w:t>131</w:t>
            </w:r>
          </w:p>
        </w:tc>
        <w:tc>
          <w:tcPr>
            <w:tcW w:w="2868" w:type="dxa"/>
            <w:tcBorders>
              <w:top w:val="nil"/>
              <w:left w:val="nil"/>
              <w:bottom w:val="single" w:color="auto" w:sz="4" w:space="0"/>
              <w:right w:val="single" w:color="auto" w:sz="4" w:space="0"/>
            </w:tcBorders>
            <w:vAlign w:val="center"/>
          </w:tcPr>
          <w:p>
            <w:pPr>
              <w:widowControl/>
              <w:jc w:val="center"/>
              <w:textAlignment w:val="center"/>
              <w:rPr>
                <w:rFonts w:ascii="仿宋_GB2312" w:hAnsi="宋体" w:eastAsia="仿宋_GB2312"/>
                <w:kern w:val="0"/>
                <w:sz w:val="24"/>
                <w:szCs w:val="24"/>
              </w:rPr>
            </w:pPr>
            <w:r>
              <w:rPr>
                <w:rFonts w:hint="eastAsia" w:ascii="仿宋_GB2312" w:hAnsi="宋体" w:eastAsia="仿宋_GB2312" w:cs="仿宋_GB2312"/>
                <w:color w:val="000000"/>
                <w:kern w:val="0"/>
                <w:sz w:val="24"/>
                <w:szCs w:val="24"/>
              </w:rPr>
              <w:t>荆河公园公厕</w:t>
            </w:r>
          </w:p>
        </w:tc>
        <w:tc>
          <w:tcPr>
            <w:tcW w:w="3828" w:type="dxa"/>
            <w:tcBorders>
              <w:top w:val="nil"/>
              <w:left w:val="nil"/>
              <w:bottom w:val="single" w:color="auto" w:sz="4" w:space="0"/>
              <w:right w:val="single" w:color="auto" w:sz="4" w:space="0"/>
            </w:tcBorders>
            <w:vAlign w:val="center"/>
          </w:tcPr>
          <w:p>
            <w:pPr>
              <w:widowControl/>
              <w:jc w:val="left"/>
              <w:textAlignment w:val="center"/>
              <w:rPr>
                <w:rFonts w:ascii="仿宋_GB2312" w:hAnsi="宋体" w:eastAsia="仿宋_GB2312"/>
                <w:kern w:val="0"/>
                <w:sz w:val="24"/>
                <w:szCs w:val="24"/>
              </w:rPr>
            </w:pPr>
            <w:r>
              <w:rPr>
                <w:rFonts w:hint="eastAsia" w:ascii="仿宋_GB2312" w:hAnsi="宋体" w:eastAsia="仿宋_GB2312" w:cs="仿宋_GB2312"/>
                <w:color w:val="000000"/>
                <w:kern w:val="0"/>
                <w:sz w:val="24"/>
                <w:szCs w:val="24"/>
              </w:rPr>
              <w:t>荆河公园东南角</w:t>
            </w:r>
          </w:p>
        </w:tc>
        <w:tc>
          <w:tcPr>
            <w:tcW w:w="992" w:type="dxa"/>
            <w:tcBorders>
              <w:top w:val="nil"/>
              <w:left w:val="single" w:color="auto" w:sz="4" w:space="0"/>
              <w:bottom w:val="single" w:color="000000" w:sz="4" w:space="0"/>
              <w:right w:val="single" w:color="auto" w:sz="4" w:space="0"/>
            </w:tcBorders>
            <w:vAlign w:val="center"/>
          </w:tcPr>
          <w:p>
            <w:pPr>
              <w:widowControl/>
              <w:rPr>
                <w:rFonts w:ascii="仿宋_GB2312" w:hAnsi="宋体" w:eastAsia="仿宋_GB2312"/>
                <w:kern w:val="0"/>
                <w:sz w:val="24"/>
                <w:szCs w:val="24"/>
              </w:rPr>
            </w:pPr>
          </w:p>
        </w:tc>
      </w:tr>
      <w:tr>
        <w:trPr>
          <w:trHeight w:val="425" w:hRule="exact"/>
        </w:trPr>
        <w:tc>
          <w:tcPr>
            <w:tcW w:w="1120" w:type="dxa"/>
            <w:tcBorders>
              <w:top w:val="nil"/>
              <w:left w:val="single" w:color="auto" w:sz="4" w:space="0"/>
              <w:bottom w:val="single" w:color="auto" w:sz="4" w:space="0"/>
              <w:right w:val="single" w:color="auto" w:sz="4" w:space="0"/>
            </w:tcBorders>
            <w:vAlign w:val="center"/>
          </w:tcPr>
          <w:p>
            <w:pPr>
              <w:widowControl/>
              <w:jc w:val="center"/>
              <w:textAlignment w:val="center"/>
              <w:rPr>
                <w:rFonts w:ascii="仿宋_GB2312" w:hAnsi="宋体" w:eastAsia="仿宋_GB2312" w:cs="仿宋_GB2312"/>
                <w:kern w:val="0"/>
                <w:sz w:val="24"/>
                <w:szCs w:val="24"/>
              </w:rPr>
            </w:pPr>
            <w:r>
              <w:rPr>
                <w:rFonts w:hint="eastAsia" w:ascii="仿宋_GB2312" w:hAnsi="宋体" w:eastAsia="仿宋_GB2312" w:cs="仿宋_GB2312"/>
                <w:color w:val="000000"/>
                <w:kern w:val="0"/>
                <w:sz w:val="24"/>
                <w:szCs w:val="24"/>
              </w:rPr>
              <w:t>132</w:t>
            </w:r>
          </w:p>
        </w:tc>
        <w:tc>
          <w:tcPr>
            <w:tcW w:w="2868" w:type="dxa"/>
            <w:tcBorders>
              <w:top w:val="nil"/>
              <w:left w:val="nil"/>
              <w:bottom w:val="single" w:color="auto" w:sz="4" w:space="0"/>
              <w:right w:val="single" w:color="auto" w:sz="4" w:space="0"/>
            </w:tcBorders>
            <w:vAlign w:val="center"/>
          </w:tcPr>
          <w:p>
            <w:pPr>
              <w:widowControl/>
              <w:jc w:val="center"/>
              <w:textAlignment w:val="center"/>
              <w:rPr>
                <w:rFonts w:ascii="仿宋_GB2312" w:hAnsi="宋体" w:eastAsia="仿宋_GB2312"/>
                <w:kern w:val="0"/>
                <w:sz w:val="24"/>
                <w:szCs w:val="24"/>
              </w:rPr>
            </w:pPr>
            <w:r>
              <w:rPr>
                <w:rFonts w:hint="eastAsia" w:ascii="仿宋_GB2312" w:hAnsi="宋体" w:eastAsia="仿宋_GB2312" w:cs="仿宋_GB2312"/>
                <w:color w:val="000000"/>
                <w:kern w:val="0"/>
                <w:sz w:val="24"/>
                <w:szCs w:val="24"/>
              </w:rPr>
              <w:t>棉麻厂宿舍公厕</w:t>
            </w:r>
          </w:p>
        </w:tc>
        <w:tc>
          <w:tcPr>
            <w:tcW w:w="3828" w:type="dxa"/>
            <w:tcBorders>
              <w:top w:val="nil"/>
              <w:left w:val="nil"/>
              <w:bottom w:val="single" w:color="auto" w:sz="4" w:space="0"/>
              <w:right w:val="single" w:color="auto" w:sz="4" w:space="0"/>
            </w:tcBorders>
            <w:vAlign w:val="center"/>
          </w:tcPr>
          <w:p>
            <w:pPr>
              <w:widowControl/>
              <w:jc w:val="left"/>
              <w:textAlignment w:val="center"/>
              <w:rPr>
                <w:rFonts w:ascii="仿宋_GB2312" w:hAnsi="宋体" w:eastAsia="仿宋_GB2312"/>
                <w:kern w:val="0"/>
                <w:sz w:val="24"/>
                <w:szCs w:val="24"/>
              </w:rPr>
            </w:pPr>
            <w:r>
              <w:rPr>
                <w:rFonts w:hint="eastAsia" w:ascii="仿宋_GB2312" w:hAnsi="宋体" w:eastAsia="仿宋_GB2312" w:cs="仿宋_GB2312"/>
                <w:color w:val="000000"/>
                <w:kern w:val="0"/>
                <w:sz w:val="24"/>
                <w:szCs w:val="24"/>
              </w:rPr>
              <w:t>解放西路棉麻厂宿舍路口</w:t>
            </w:r>
          </w:p>
        </w:tc>
        <w:tc>
          <w:tcPr>
            <w:tcW w:w="992" w:type="dxa"/>
            <w:tcBorders>
              <w:top w:val="nil"/>
              <w:left w:val="single" w:color="auto" w:sz="4" w:space="0"/>
              <w:bottom w:val="single" w:color="000000" w:sz="4" w:space="0"/>
              <w:right w:val="single" w:color="auto" w:sz="4" w:space="0"/>
            </w:tcBorders>
            <w:vAlign w:val="center"/>
          </w:tcPr>
          <w:p>
            <w:pPr>
              <w:widowControl/>
              <w:rPr>
                <w:rFonts w:ascii="仿宋_GB2312" w:hAnsi="宋体" w:eastAsia="仿宋_GB2312"/>
                <w:kern w:val="0"/>
                <w:sz w:val="24"/>
                <w:szCs w:val="24"/>
              </w:rPr>
            </w:pPr>
          </w:p>
        </w:tc>
      </w:tr>
      <w:tr>
        <w:trPr>
          <w:trHeight w:val="425" w:hRule="exact"/>
        </w:trPr>
        <w:tc>
          <w:tcPr>
            <w:tcW w:w="1120" w:type="dxa"/>
            <w:tcBorders>
              <w:top w:val="nil"/>
              <w:left w:val="single" w:color="auto" w:sz="4" w:space="0"/>
              <w:bottom w:val="single" w:color="auto" w:sz="4" w:space="0"/>
              <w:right w:val="single" w:color="auto" w:sz="4" w:space="0"/>
            </w:tcBorders>
            <w:vAlign w:val="center"/>
          </w:tcPr>
          <w:p>
            <w:pPr>
              <w:widowControl/>
              <w:jc w:val="center"/>
              <w:textAlignment w:val="center"/>
              <w:rPr>
                <w:rFonts w:ascii="仿宋_GB2312" w:hAnsi="宋体" w:eastAsia="仿宋_GB2312" w:cs="仿宋_GB2312"/>
                <w:kern w:val="0"/>
                <w:sz w:val="24"/>
                <w:szCs w:val="24"/>
              </w:rPr>
            </w:pPr>
            <w:r>
              <w:rPr>
                <w:rFonts w:hint="eastAsia" w:ascii="仿宋_GB2312" w:hAnsi="宋体" w:eastAsia="仿宋_GB2312" w:cs="仿宋_GB2312"/>
                <w:color w:val="000000"/>
                <w:kern w:val="0"/>
                <w:sz w:val="24"/>
                <w:szCs w:val="24"/>
              </w:rPr>
              <w:t>133</w:t>
            </w:r>
          </w:p>
        </w:tc>
        <w:tc>
          <w:tcPr>
            <w:tcW w:w="2868" w:type="dxa"/>
            <w:tcBorders>
              <w:top w:val="nil"/>
              <w:left w:val="nil"/>
              <w:bottom w:val="single" w:color="auto" w:sz="4" w:space="0"/>
              <w:right w:val="single" w:color="auto" w:sz="4" w:space="0"/>
            </w:tcBorders>
            <w:vAlign w:val="center"/>
          </w:tcPr>
          <w:p>
            <w:pPr>
              <w:widowControl/>
              <w:jc w:val="center"/>
              <w:textAlignment w:val="center"/>
              <w:rPr>
                <w:rFonts w:ascii="仿宋_GB2312" w:hAnsi="宋体" w:eastAsia="仿宋_GB2312"/>
                <w:kern w:val="0"/>
                <w:sz w:val="24"/>
                <w:szCs w:val="24"/>
              </w:rPr>
            </w:pPr>
            <w:r>
              <w:rPr>
                <w:rFonts w:hint="eastAsia" w:ascii="仿宋_GB2312" w:hAnsi="宋体" w:eastAsia="仿宋_GB2312" w:cs="仿宋_GB2312"/>
                <w:color w:val="000000"/>
                <w:kern w:val="0"/>
                <w:sz w:val="24"/>
                <w:szCs w:val="24"/>
              </w:rPr>
              <w:t>中央城c区公厕</w:t>
            </w:r>
          </w:p>
        </w:tc>
        <w:tc>
          <w:tcPr>
            <w:tcW w:w="3828" w:type="dxa"/>
            <w:tcBorders>
              <w:top w:val="nil"/>
              <w:left w:val="nil"/>
              <w:bottom w:val="single" w:color="auto" w:sz="4" w:space="0"/>
              <w:right w:val="single" w:color="auto" w:sz="4" w:space="0"/>
            </w:tcBorders>
            <w:vAlign w:val="center"/>
          </w:tcPr>
          <w:p>
            <w:pPr>
              <w:widowControl/>
              <w:jc w:val="left"/>
              <w:textAlignment w:val="center"/>
              <w:rPr>
                <w:rFonts w:ascii="仿宋_GB2312" w:hAnsi="宋体" w:eastAsia="仿宋_GB2312"/>
                <w:kern w:val="0"/>
                <w:sz w:val="24"/>
                <w:szCs w:val="24"/>
              </w:rPr>
            </w:pPr>
            <w:r>
              <w:rPr>
                <w:rFonts w:hint="eastAsia" w:ascii="仿宋_GB2312" w:hAnsi="宋体" w:eastAsia="仿宋_GB2312" w:cs="仿宋_GB2312"/>
                <w:color w:val="000000"/>
                <w:kern w:val="0"/>
                <w:sz w:val="24"/>
                <w:szCs w:val="24"/>
              </w:rPr>
              <w:t>中央城c区河沿</w:t>
            </w:r>
          </w:p>
        </w:tc>
        <w:tc>
          <w:tcPr>
            <w:tcW w:w="992" w:type="dxa"/>
            <w:tcBorders>
              <w:top w:val="nil"/>
              <w:left w:val="single" w:color="auto" w:sz="4" w:space="0"/>
              <w:bottom w:val="single" w:color="000000" w:sz="4" w:space="0"/>
              <w:right w:val="single" w:color="auto" w:sz="4" w:space="0"/>
            </w:tcBorders>
            <w:vAlign w:val="center"/>
          </w:tcPr>
          <w:p>
            <w:pPr>
              <w:widowControl/>
              <w:rPr>
                <w:rFonts w:ascii="仿宋_GB2312" w:hAnsi="宋体" w:eastAsia="仿宋_GB2312"/>
                <w:kern w:val="0"/>
                <w:sz w:val="24"/>
                <w:szCs w:val="24"/>
              </w:rPr>
            </w:pPr>
          </w:p>
        </w:tc>
      </w:tr>
      <w:tr>
        <w:trPr>
          <w:trHeight w:val="425" w:hRule="exact"/>
        </w:trPr>
        <w:tc>
          <w:tcPr>
            <w:tcW w:w="1120" w:type="dxa"/>
            <w:tcBorders>
              <w:top w:val="nil"/>
              <w:left w:val="single" w:color="auto" w:sz="4" w:space="0"/>
              <w:bottom w:val="single" w:color="auto" w:sz="4" w:space="0"/>
              <w:right w:val="single" w:color="auto" w:sz="4" w:space="0"/>
            </w:tcBorders>
            <w:vAlign w:val="center"/>
          </w:tcPr>
          <w:p>
            <w:pPr>
              <w:widowControl/>
              <w:jc w:val="center"/>
              <w:textAlignment w:val="center"/>
              <w:rPr>
                <w:rFonts w:ascii="仿宋_GB2312" w:hAnsi="宋体" w:eastAsia="仿宋_GB2312" w:cs="仿宋_GB2312"/>
                <w:kern w:val="0"/>
                <w:sz w:val="24"/>
                <w:szCs w:val="24"/>
              </w:rPr>
            </w:pPr>
            <w:r>
              <w:rPr>
                <w:rFonts w:hint="eastAsia" w:ascii="仿宋_GB2312" w:hAnsi="宋体" w:eastAsia="仿宋_GB2312" w:cs="仿宋_GB2312"/>
                <w:color w:val="000000"/>
                <w:kern w:val="0"/>
                <w:sz w:val="24"/>
                <w:szCs w:val="24"/>
              </w:rPr>
              <w:t>134</w:t>
            </w:r>
          </w:p>
        </w:tc>
        <w:tc>
          <w:tcPr>
            <w:tcW w:w="2868" w:type="dxa"/>
            <w:tcBorders>
              <w:top w:val="nil"/>
              <w:left w:val="nil"/>
              <w:bottom w:val="single" w:color="auto" w:sz="4" w:space="0"/>
              <w:right w:val="single" w:color="auto" w:sz="4" w:space="0"/>
            </w:tcBorders>
            <w:vAlign w:val="center"/>
          </w:tcPr>
          <w:p>
            <w:pPr>
              <w:widowControl/>
              <w:jc w:val="center"/>
              <w:textAlignment w:val="center"/>
              <w:rPr>
                <w:rFonts w:ascii="仿宋_GB2312" w:hAnsi="宋体" w:eastAsia="仿宋_GB2312"/>
                <w:kern w:val="0"/>
                <w:sz w:val="24"/>
                <w:szCs w:val="24"/>
              </w:rPr>
            </w:pPr>
            <w:r>
              <w:rPr>
                <w:rFonts w:hint="eastAsia" w:ascii="仿宋_GB2312" w:hAnsi="宋体" w:eastAsia="仿宋_GB2312" w:cs="仿宋_GB2312"/>
                <w:color w:val="000000"/>
                <w:kern w:val="0"/>
                <w:sz w:val="24"/>
                <w:szCs w:val="24"/>
              </w:rPr>
              <w:t>长途汽车站公厕</w:t>
            </w:r>
          </w:p>
        </w:tc>
        <w:tc>
          <w:tcPr>
            <w:tcW w:w="3828" w:type="dxa"/>
            <w:tcBorders>
              <w:top w:val="nil"/>
              <w:left w:val="nil"/>
              <w:bottom w:val="single" w:color="auto" w:sz="4" w:space="0"/>
              <w:right w:val="single" w:color="auto" w:sz="4" w:space="0"/>
            </w:tcBorders>
            <w:vAlign w:val="center"/>
          </w:tcPr>
          <w:p>
            <w:pPr>
              <w:widowControl/>
              <w:jc w:val="left"/>
              <w:textAlignment w:val="center"/>
              <w:rPr>
                <w:rFonts w:ascii="仿宋_GB2312" w:hAnsi="宋体" w:eastAsia="仿宋_GB2312"/>
                <w:kern w:val="0"/>
                <w:sz w:val="24"/>
                <w:szCs w:val="24"/>
              </w:rPr>
            </w:pPr>
            <w:r>
              <w:rPr>
                <w:rFonts w:hint="eastAsia" w:ascii="仿宋_GB2312" w:hAnsi="宋体" w:eastAsia="仿宋_GB2312" w:cs="仿宋_GB2312"/>
                <w:color w:val="000000"/>
                <w:kern w:val="0"/>
                <w:sz w:val="24"/>
                <w:szCs w:val="24"/>
              </w:rPr>
              <w:t>大同北路长途汽车站西</w:t>
            </w:r>
          </w:p>
        </w:tc>
        <w:tc>
          <w:tcPr>
            <w:tcW w:w="992" w:type="dxa"/>
            <w:tcBorders>
              <w:top w:val="nil"/>
              <w:left w:val="single" w:color="auto" w:sz="4" w:space="0"/>
              <w:bottom w:val="single" w:color="000000" w:sz="4" w:space="0"/>
              <w:right w:val="single" w:color="auto" w:sz="4" w:space="0"/>
            </w:tcBorders>
            <w:vAlign w:val="center"/>
          </w:tcPr>
          <w:p>
            <w:pPr>
              <w:widowControl/>
              <w:rPr>
                <w:rFonts w:ascii="仿宋_GB2312" w:hAnsi="宋体" w:eastAsia="仿宋_GB2312"/>
                <w:kern w:val="0"/>
                <w:sz w:val="24"/>
                <w:szCs w:val="24"/>
              </w:rPr>
            </w:pPr>
          </w:p>
        </w:tc>
      </w:tr>
      <w:tr>
        <w:trPr>
          <w:trHeight w:val="425" w:hRule="exact"/>
        </w:trPr>
        <w:tc>
          <w:tcPr>
            <w:tcW w:w="1120" w:type="dxa"/>
            <w:tcBorders>
              <w:top w:val="nil"/>
              <w:left w:val="single" w:color="auto" w:sz="4" w:space="0"/>
              <w:bottom w:val="single" w:color="auto" w:sz="4" w:space="0"/>
              <w:right w:val="single" w:color="auto" w:sz="4" w:space="0"/>
            </w:tcBorders>
            <w:vAlign w:val="center"/>
          </w:tcPr>
          <w:p>
            <w:pPr>
              <w:widowControl/>
              <w:jc w:val="center"/>
              <w:textAlignment w:val="center"/>
              <w:rPr>
                <w:rFonts w:ascii="仿宋_GB2312" w:hAnsi="宋体" w:eastAsia="仿宋_GB2312" w:cs="仿宋_GB2312"/>
                <w:kern w:val="0"/>
                <w:sz w:val="24"/>
                <w:szCs w:val="24"/>
              </w:rPr>
            </w:pPr>
            <w:r>
              <w:rPr>
                <w:rFonts w:hint="eastAsia" w:ascii="仿宋_GB2312" w:hAnsi="宋体" w:eastAsia="仿宋_GB2312" w:cs="仿宋_GB2312"/>
                <w:color w:val="000000"/>
                <w:kern w:val="0"/>
                <w:sz w:val="24"/>
                <w:szCs w:val="24"/>
              </w:rPr>
              <w:t>135</w:t>
            </w:r>
          </w:p>
        </w:tc>
        <w:tc>
          <w:tcPr>
            <w:tcW w:w="2868" w:type="dxa"/>
            <w:tcBorders>
              <w:top w:val="nil"/>
              <w:left w:val="nil"/>
              <w:bottom w:val="single" w:color="auto" w:sz="4" w:space="0"/>
              <w:right w:val="single" w:color="auto" w:sz="4" w:space="0"/>
            </w:tcBorders>
            <w:vAlign w:val="center"/>
          </w:tcPr>
          <w:p>
            <w:pPr>
              <w:widowControl/>
              <w:jc w:val="center"/>
              <w:textAlignment w:val="center"/>
              <w:rPr>
                <w:rFonts w:ascii="仿宋_GB2312" w:hAnsi="宋体" w:eastAsia="仿宋_GB2312"/>
                <w:kern w:val="0"/>
                <w:sz w:val="24"/>
                <w:szCs w:val="24"/>
              </w:rPr>
            </w:pPr>
            <w:r>
              <w:rPr>
                <w:rFonts w:hint="eastAsia" w:ascii="仿宋_GB2312" w:hAnsi="宋体" w:eastAsia="仿宋_GB2312" w:cs="仿宋_GB2312"/>
                <w:color w:val="000000"/>
                <w:kern w:val="0"/>
                <w:sz w:val="24"/>
                <w:szCs w:val="24"/>
              </w:rPr>
              <w:t>枣科东墙公厕</w:t>
            </w:r>
          </w:p>
        </w:tc>
        <w:tc>
          <w:tcPr>
            <w:tcW w:w="3828" w:type="dxa"/>
            <w:tcBorders>
              <w:top w:val="nil"/>
              <w:left w:val="nil"/>
              <w:bottom w:val="single" w:color="auto" w:sz="4" w:space="0"/>
              <w:right w:val="single" w:color="auto" w:sz="4" w:space="0"/>
            </w:tcBorders>
            <w:vAlign w:val="center"/>
          </w:tcPr>
          <w:p>
            <w:pPr>
              <w:widowControl/>
              <w:jc w:val="left"/>
              <w:textAlignment w:val="center"/>
              <w:rPr>
                <w:rFonts w:ascii="仿宋_GB2312" w:hAnsi="宋体" w:eastAsia="仿宋_GB2312"/>
                <w:kern w:val="0"/>
                <w:sz w:val="24"/>
                <w:szCs w:val="24"/>
              </w:rPr>
            </w:pPr>
            <w:r>
              <w:rPr>
                <w:rFonts w:hint="eastAsia" w:ascii="仿宋_GB2312" w:hAnsi="宋体" w:eastAsia="仿宋_GB2312" w:cs="仿宋_GB2312"/>
                <w:color w:val="000000"/>
                <w:kern w:val="0"/>
                <w:sz w:val="24"/>
                <w:szCs w:val="24"/>
              </w:rPr>
              <w:t>龙泉路枣庄科技职业学院东墙外</w:t>
            </w:r>
          </w:p>
        </w:tc>
        <w:tc>
          <w:tcPr>
            <w:tcW w:w="992" w:type="dxa"/>
            <w:tcBorders>
              <w:top w:val="nil"/>
              <w:left w:val="single" w:color="auto" w:sz="4" w:space="0"/>
              <w:bottom w:val="single" w:color="000000" w:sz="4" w:space="0"/>
              <w:right w:val="single" w:color="auto" w:sz="4" w:space="0"/>
            </w:tcBorders>
            <w:vAlign w:val="center"/>
          </w:tcPr>
          <w:p>
            <w:pPr>
              <w:widowControl/>
              <w:rPr>
                <w:rFonts w:ascii="仿宋_GB2312" w:hAnsi="宋体" w:eastAsia="仿宋_GB2312"/>
                <w:kern w:val="0"/>
                <w:sz w:val="24"/>
                <w:szCs w:val="24"/>
              </w:rPr>
            </w:pPr>
          </w:p>
        </w:tc>
      </w:tr>
      <w:tr>
        <w:trPr>
          <w:trHeight w:val="425" w:hRule="exact"/>
        </w:trPr>
        <w:tc>
          <w:tcPr>
            <w:tcW w:w="1120" w:type="dxa"/>
            <w:tcBorders>
              <w:top w:val="nil"/>
              <w:left w:val="single" w:color="auto" w:sz="4" w:space="0"/>
              <w:bottom w:val="single" w:color="auto" w:sz="4" w:space="0"/>
              <w:right w:val="single" w:color="auto" w:sz="4" w:space="0"/>
            </w:tcBorders>
            <w:vAlign w:val="center"/>
          </w:tcPr>
          <w:p>
            <w:pPr>
              <w:widowControl/>
              <w:jc w:val="center"/>
              <w:textAlignment w:val="center"/>
              <w:rPr>
                <w:rFonts w:ascii="仿宋_GB2312" w:hAnsi="宋体" w:eastAsia="仿宋_GB2312" w:cs="仿宋_GB2312"/>
                <w:kern w:val="0"/>
                <w:sz w:val="24"/>
                <w:szCs w:val="24"/>
              </w:rPr>
            </w:pPr>
            <w:r>
              <w:rPr>
                <w:rFonts w:hint="eastAsia" w:ascii="仿宋_GB2312" w:hAnsi="宋体" w:eastAsia="仿宋_GB2312" w:cs="仿宋_GB2312"/>
                <w:color w:val="000000"/>
                <w:kern w:val="0"/>
                <w:sz w:val="24"/>
                <w:szCs w:val="24"/>
              </w:rPr>
              <w:t>136</w:t>
            </w:r>
          </w:p>
        </w:tc>
        <w:tc>
          <w:tcPr>
            <w:tcW w:w="2868" w:type="dxa"/>
            <w:tcBorders>
              <w:top w:val="nil"/>
              <w:left w:val="nil"/>
              <w:bottom w:val="single" w:color="auto" w:sz="4" w:space="0"/>
              <w:right w:val="single" w:color="auto" w:sz="4" w:space="0"/>
            </w:tcBorders>
            <w:vAlign w:val="center"/>
          </w:tcPr>
          <w:p>
            <w:pPr>
              <w:widowControl/>
              <w:jc w:val="center"/>
              <w:textAlignment w:val="center"/>
              <w:rPr>
                <w:rFonts w:ascii="仿宋_GB2312" w:hAnsi="宋体" w:eastAsia="仿宋_GB2312"/>
                <w:kern w:val="0"/>
                <w:sz w:val="24"/>
                <w:szCs w:val="24"/>
              </w:rPr>
            </w:pPr>
            <w:r>
              <w:rPr>
                <w:rFonts w:hint="eastAsia" w:ascii="仿宋_GB2312" w:hAnsi="宋体" w:eastAsia="仿宋_GB2312" w:cs="仿宋_GB2312"/>
                <w:color w:val="000000"/>
                <w:kern w:val="0"/>
                <w:sz w:val="24"/>
                <w:szCs w:val="24"/>
              </w:rPr>
              <w:t>伦达北门公厕</w:t>
            </w:r>
          </w:p>
        </w:tc>
        <w:tc>
          <w:tcPr>
            <w:tcW w:w="3828" w:type="dxa"/>
            <w:tcBorders>
              <w:top w:val="nil"/>
              <w:left w:val="nil"/>
              <w:bottom w:val="single" w:color="auto" w:sz="4" w:space="0"/>
              <w:right w:val="single" w:color="auto" w:sz="4" w:space="0"/>
            </w:tcBorders>
            <w:vAlign w:val="center"/>
          </w:tcPr>
          <w:p>
            <w:pPr>
              <w:widowControl/>
              <w:jc w:val="left"/>
              <w:textAlignment w:val="center"/>
              <w:rPr>
                <w:rFonts w:ascii="仿宋_GB2312" w:hAnsi="宋体" w:eastAsia="仿宋_GB2312"/>
                <w:kern w:val="0"/>
                <w:sz w:val="24"/>
                <w:szCs w:val="24"/>
              </w:rPr>
            </w:pPr>
            <w:r>
              <w:rPr>
                <w:rFonts w:hint="eastAsia" w:ascii="仿宋_GB2312" w:hAnsi="宋体" w:eastAsia="仿宋_GB2312" w:cs="仿宋_GB2312"/>
                <w:color w:val="000000"/>
                <w:kern w:val="0"/>
                <w:sz w:val="24"/>
                <w:szCs w:val="24"/>
              </w:rPr>
              <w:t>通盛西路伦达北门</w:t>
            </w:r>
          </w:p>
        </w:tc>
        <w:tc>
          <w:tcPr>
            <w:tcW w:w="992" w:type="dxa"/>
            <w:tcBorders>
              <w:top w:val="nil"/>
              <w:left w:val="single" w:color="auto" w:sz="4" w:space="0"/>
              <w:bottom w:val="single" w:color="000000" w:sz="4" w:space="0"/>
              <w:right w:val="single" w:color="auto" w:sz="4" w:space="0"/>
            </w:tcBorders>
            <w:vAlign w:val="center"/>
          </w:tcPr>
          <w:p>
            <w:pPr>
              <w:widowControl/>
              <w:rPr>
                <w:rFonts w:ascii="仿宋_GB2312" w:hAnsi="宋体" w:eastAsia="仿宋_GB2312"/>
                <w:kern w:val="0"/>
                <w:sz w:val="24"/>
                <w:szCs w:val="24"/>
              </w:rPr>
            </w:pPr>
          </w:p>
        </w:tc>
      </w:tr>
      <w:tr>
        <w:trPr>
          <w:trHeight w:val="425" w:hRule="exact"/>
        </w:trPr>
        <w:tc>
          <w:tcPr>
            <w:tcW w:w="1120" w:type="dxa"/>
            <w:tcBorders>
              <w:top w:val="nil"/>
              <w:left w:val="single" w:color="auto" w:sz="4" w:space="0"/>
              <w:bottom w:val="single" w:color="auto" w:sz="4" w:space="0"/>
              <w:right w:val="single" w:color="auto" w:sz="4" w:space="0"/>
            </w:tcBorders>
            <w:vAlign w:val="center"/>
          </w:tcPr>
          <w:p>
            <w:pPr>
              <w:widowControl/>
              <w:jc w:val="center"/>
              <w:textAlignment w:val="center"/>
              <w:rPr>
                <w:rFonts w:ascii="仿宋_GB2312" w:hAnsi="宋体" w:eastAsia="仿宋_GB2312" w:cs="仿宋_GB2312"/>
                <w:kern w:val="0"/>
                <w:sz w:val="24"/>
                <w:szCs w:val="24"/>
              </w:rPr>
            </w:pPr>
            <w:r>
              <w:rPr>
                <w:rFonts w:hint="eastAsia" w:ascii="仿宋_GB2312" w:hAnsi="宋体" w:eastAsia="仿宋_GB2312" w:cs="仿宋_GB2312"/>
                <w:color w:val="000000"/>
                <w:kern w:val="0"/>
                <w:sz w:val="24"/>
                <w:szCs w:val="24"/>
              </w:rPr>
              <w:t>137</w:t>
            </w:r>
          </w:p>
        </w:tc>
        <w:tc>
          <w:tcPr>
            <w:tcW w:w="2868" w:type="dxa"/>
            <w:tcBorders>
              <w:top w:val="nil"/>
              <w:left w:val="nil"/>
              <w:bottom w:val="single" w:color="auto" w:sz="4" w:space="0"/>
              <w:right w:val="single" w:color="auto" w:sz="4" w:space="0"/>
            </w:tcBorders>
            <w:vAlign w:val="center"/>
          </w:tcPr>
          <w:p>
            <w:pPr>
              <w:widowControl/>
              <w:jc w:val="center"/>
              <w:textAlignment w:val="center"/>
              <w:rPr>
                <w:rFonts w:ascii="仿宋_GB2312" w:hAnsi="宋体" w:eastAsia="仿宋_GB2312"/>
                <w:kern w:val="0"/>
                <w:sz w:val="24"/>
                <w:szCs w:val="24"/>
              </w:rPr>
            </w:pPr>
            <w:r>
              <w:rPr>
                <w:rFonts w:hint="eastAsia" w:ascii="仿宋_GB2312" w:hAnsi="宋体" w:eastAsia="仿宋_GB2312" w:cs="仿宋_GB2312"/>
                <w:color w:val="000000"/>
                <w:kern w:val="0"/>
                <w:sz w:val="24"/>
                <w:szCs w:val="24"/>
              </w:rPr>
              <w:t>墨子中学西公厕</w:t>
            </w:r>
          </w:p>
        </w:tc>
        <w:tc>
          <w:tcPr>
            <w:tcW w:w="3828" w:type="dxa"/>
            <w:tcBorders>
              <w:top w:val="nil"/>
              <w:left w:val="nil"/>
              <w:bottom w:val="single" w:color="auto" w:sz="4" w:space="0"/>
              <w:right w:val="single" w:color="auto" w:sz="4" w:space="0"/>
            </w:tcBorders>
            <w:vAlign w:val="center"/>
          </w:tcPr>
          <w:p>
            <w:pPr>
              <w:widowControl/>
              <w:jc w:val="left"/>
              <w:textAlignment w:val="center"/>
              <w:rPr>
                <w:rFonts w:ascii="仿宋_GB2312" w:hAnsi="宋体" w:eastAsia="仿宋_GB2312"/>
                <w:kern w:val="0"/>
                <w:sz w:val="24"/>
                <w:szCs w:val="24"/>
              </w:rPr>
            </w:pPr>
            <w:r>
              <w:rPr>
                <w:rFonts w:hint="eastAsia" w:ascii="仿宋_GB2312" w:hAnsi="宋体" w:eastAsia="仿宋_GB2312" w:cs="仿宋_GB2312"/>
                <w:color w:val="000000"/>
                <w:kern w:val="0"/>
                <w:sz w:val="24"/>
                <w:szCs w:val="24"/>
              </w:rPr>
              <w:t>腾飞路墨子中学西</w:t>
            </w:r>
          </w:p>
        </w:tc>
        <w:tc>
          <w:tcPr>
            <w:tcW w:w="992" w:type="dxa"/>
            <w:tcBorders>
              <w:top w:val="nil"/>
              <w:left w:val="single" w:color="auto" w:sz="4" w:space="0"/>
              <w:bottom w:val="single" w:color="000000" w:sz="4" w:space="0"/>
              <w:right w:val="single" w:color="auto" w:sz="4" w:space="0"/>
            </w:tcBorders>
            <w:vAlign w:val="center"/>
          </w:tcPr>
          <w:p>
            <w:pPr>
              <w:widowControl/>
              <w:rPr>
                <w:rFonts w:ascii="仿宋_GB2312" w:hAnsi="宋体" w:eastAsia="仿宋_GB2312"/>
                <w:kern w:val="0"/>
                <w:sz w:val="24"/>
                <w:szCs w:val="24"/>
              </w:rPr>
            </w:pPr>
          </w:p>
        </w:tc>
      </w:tr>
    </w:tbl>
    <w:p>
      <w:pPr>
        <w:spacing w:line="560" w:lineRule="exact"/>
        <w:rPr>
          <w:rFonts w:ascii="黑体" w:hAnsi="黑体" w:eastAsia="黑体" w:cs="黑体"/>
          <w:kern w:val="0"/>
          <w:sz w:val="32"/>
          <w:szCs w:val="32"/>
        </w:rPr>
      </w:pPr>
    </w:p>
    <w:p>
      <w:pPr>
        <w:spacing w:line="560" w:lineRule="exact"/>
        <w:rPr>
          <w:rFonts w:ascii="黑体" w:hAnsi="黑体" w:eastAsia="黑体" w:cs="黑体"/>
          <w:kern w:val="0"/>
          <w:sz w:val="32"/>
          <w:szCs w:val="32"/>
        </w:rPr>
      </w:pPr>
    </w:p>
    <w:p>
      <w:pPr>
        <w:spacing w:line="560" w:lineRule="exact"/>
        <w:rPr>
          <w:rFonts w:ascii="黑体" w:hAnsi="黑体" w:eastAsia="黑体" w:cs="黑体"/>
          <w:kern w:val="0"/>
          <w:sz w:val="32"/>
          <w:szCs w:val="32"/>
        </w:rPr>
      </w:pPr>
    </w:p>
    <w:p>
      <w:pPr>
        <w:spacing w:line="560" w:lineRule="exact"/>
        <w:rPr>
          <w:rFonts w:ascii="黑体" w:hAnsi="黑体" w:eastAsia="黑体" w:cs="黑体"/>
          <w:kern w:val="0"/>
          <w:sz w:val="32"/>
          <w:szCs w:val="32"/>
        </w:rPr>
      </w:pPr>
    </w:p>
    <w:p>
      <w:pPr>
        <w:spacing w:line="560" w:lineRule="exact"/>
        <w:rPr>
          <w:rFonts w:ascii="黑体" w:hAnsi="黑体" w:eastAsia="黑体" w:cs="黑体"/>
          <w:kern w:val="0"/>
          <w:sz w:val="32"/>
          <w:szCs w:val="32"/>
        </w:rPr>
      </w:pPr>
    </w:p>
    <w:p>
      <w:pPr>
        <w:spacing w:line="560" w:lineRule="exact"/>
        <w:rPr>
          <w:rFonts w:ascii="黑体" w:hAnsi="黑体" w:eastAsia="黑体" w:cs="黑体"/>
          <w:kern w:val="0"/>
          <w:sz w:val="32"/>
          <w:szCs w:val="32"/>
        </w:rPr>
      </w:pPr>
    </w:p>
    <w:p>
      <w:pPr>
        <w:spacing w:line="560" w:lineRule="exact"/>
        <w:rPr>
          <w:rFonts w:ascii="黑体" w:hAnsi="黑体" w:eastAsia="黑体" w:cs="黑体"/>
          <w:kern w:val="0"/>
          <w:sz w:val="32"/>
          <w:szCs w:val="32"/>
        </w:rPr>
      </w:pPr>
    </w:p>
    <w:p>
      <w:pPr>
        <w:spacing w:line="560" w:lineRule="exact"/>
        <w:rPr>
          <w:rFonts w:ascii="黑体" w:hAnsi="黑体" w:eastAsia="黑体" w:cs="黑体"/>
          <w:kern w:val="0"/>
          <w:sz w:val="32"/>
          <w:szCs w:val="32"/>
        </w:rPr>
      </w:pPr>
    </w:p>
    <w:p>
      <w:pPr>
        <w:rPr>
          <w:rFonts w:ascii="黑体" w:hAnsi="宋体" w:eastAsia="黑体" w:cs="宋体"/>
          <w:kern w:val="0"/>
          <w:sz w:val="32"/>
          <w:szCs w:val="32"/>
        </w:rPr>
      </w:pPr>
      <w:r>
        <w:rPr>
          <w:rFonts w:hint="eastAsia" w:ascii="黑体" w:hAnsi="宋体" w:eastAsia="黑体" w:cs="宋体"/>
          <w:kern w:val="0"/>
          <w:sz w:val="32"/>
          <w:szCs w:val="32"/>
        </w:rPr>
        <w:t>附件12</w:t>
      </w:r>
    </w:p>
    <w:p>
      <w:pPr>
        <w:spacing w:line="600" w:lineRule="exact"/>
        <w:jc w:val="center"/>
        <w:rPr>
          <w:rFonts w:ascii="方正小标宋简体" w:hAnsi="宋体" w:eastAsia="方正小标宋简体" w:cs="方正小标宋简体"/>
          <w:kern w:val="0"/>
          <w:sz w:val="44"/>
          <w:szCs w:val="44"/>
        </w:rPr>
      </w:pPr>
      <w:r>
        <w:rPr>
          <w:rFonts w:hint="eastAsia" w:ascii="方正小标宋简体" w:hAnsi="宋体" w:eastAsia="方正小标宋简体" w:cs="方正小标宋简体"/>
          <w:kern w:val="0"/>
          <w:sz w:val="44"/>
          <w:szCs w:val="44"/>
        </w:rPr>
        <w:t>市环境卫生管理处管养垃圾中转站一览表</w:t>
      </w:r>
    </w:p>
    <w:p>
      <w:pPr>
        <w:spacing w:line="560" w:lineRule="exact"/>
        <w:rPr>
          <w:rFonts w:ascii="黑体" w:hAnsi="黑体" w:eastAsia="黑体" w:cs="黑体"/>
          <w:kern w:val="0"/>
          <w:sz w:val="32"/>
          <w:szCs w:val="32"/>
        </w:rPr>
      </w:pPr>
    </w:p>
    <w:tbl>
      <w:tblPr>
        <w:tblStyle w:val="9"/>
        <w:tblW w:w="8980"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3349"/>
        <w:gridCol w:w="3456"/>
        <w:gridCol w:w="1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4" w:hRule="atLeast"/>
        </w:trPr>
        <w:tc>
          <w:tcPr>
            <w:tcW w:w="724" w:type="dxa"/>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序号</w:t>
            </w:r>
          </w:p>
        </w:tc>
        <w:tc>
          <w:tcPr>
            <w:tcW w:w="3349" w:type="dxa"/>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名称</w:t>
            </w:r>
          </w:p>
        </w:tc>
        <w:tc>
          <w:tcPr>
            <w:tcW w:w="3456" w:type="dxa"/>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具体位置</w:t>
            </w:r>
          </w:p>
        </w:tc>
        <w:tc>
          <w:tcPr>
            <w:tcW w:w="1451" w:type="dxa"/>
            <w:vAlign w:val="center"/>
          </w:tcPr>
          <w:p>
            <w:pPr>
              <w:widowControl/>
              <w:jc w:val="center"/>
              <w:rPr>
                <w:rFonts w:ascii="黑体" w:hAnsi="黑体" w:eastAsia="黑体"/>
                <w:kern w:val="0"/>
                <w:sz w:val="24"/>
                <w:szCs w:val="24"/>
              </w:rPr>
            </w:pPr>
            <w:r>
              <w:rPr>
                <w:rFonts w:hint="eastAsia" w:ascii="黑体" w:hAnsi="黑体" w:eastAsia="黑体" w:cs="黑体"/>
                <w:kern w:val="0"/>
                <w:sz w:val="24"/>
                <w:szCs w:val="24"/>
              </w:rPr>
              <w:t>备</w:t>
            </w:r>
            <w:r>
              <w:rPr>
                <w:rFonts w:ascii="黑体" w:hAnsi="黑体" w:eastAsia="黑体" w:cs="黑体"/>
                <w:kern w:val="0"/>
                <w:sz w:val="24"/>
                <w:szCs w:val="24"/>
              </w:rPr>
              <w:t xml:space="preserve"> </w:t>
            </w:r>
            <w:r>
              <w:rPr>
                <w:rFonts w:hint="eastAsia" w:ascii="黑体" w:hAnsi="黑体" w:eastAsia="黑体" w:cs="黑体"/>
                <w:kern w:val="0"/>
                <w:sz w:val="24"/>
                <w:szCs w:val="24"/>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72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w:t>
            </w:r>
          </w:p>
        </w:tc>
        <w:tc>
          <w:tcPr>
            <w:tcW w:w="3349"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植物园压缩中转站</w:t>
            </w:r>
          </w:p>
        </w:tc>
        <w:tc>
          <w:tcPr>
            <w:tcW w:w="3456"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滕平路南侧植物园内</w:t>
            </w:r>
          </w:p>
        </w:tc>
        <w:tc>
          <w:tcPr>
            <w:tcW w:w="1451"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72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2</w:t>
            </w:r>
          </w:p>
        </w:tc>
        <w:tc>
          <w:tcPr>
            <w:tcW w:w="3349"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平行南路压缩中转站</w:t>
            </w:r>
          </w:p>
        </w:tc>
        <w:tc>
          <w:tcPr>
            <w:tcW w:w="3456"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平行南路钢盟汽车城对过</w:t>
            </w:r>
          </w:p>
        </w:tc>
        <w:tc>
          <w:tcPr>
            <w:tcW w:w="1451"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72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3</w:t>
            </w:r>
          </w:p>
        </w:tc>
        <w:tc>
          <w:tcPr>
            <w:tcW w:w="3349"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善国北路压缩中转站</w:t>
            </w:r>
          </w:p>
        </w:tc>
        <w:tc>
          <w:tcPr>
            <w:tcW w:w="3456"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善国北路西新博伟电器北侧</w:t>
            </w:r>
          </w:p>
        </w:tc>
        <w:tc>
          <w:tcPr>
            <w:tcW w:w="1451"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72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4</w:t>
            </w:r>
          </w:p>
        </w:tc>
        <w:tc>
          <w:tcPr>
            <w:tcW w:w="3349"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清河路压缩中转站</w:t>
            </w:r>
          </w:p>
        </w:tc>
        <w:tc>
          <w:tcPr>
            <w:tcW w:w="3456"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清河路北侧新兴路东侧</w:t>
            </w:r>
          </w:p>
        </w:tc>
        <w:tc>
          <w:tcPr>
            <w:tcW w:w="1451"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72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5</w:t>
            </w:r>
          </w:p>
        </w:tc>
        <w:tc>
          <w:tcPr>
            <w:tcW w:w="3349"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步行街压缩中转站</w:t>
            </w:r>
          </w:p>
        </w:tc>
        <w:tc>
          <w:tcPr>
            <w:tcW w:w="3456"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步行街南首京杭恒丰公司东</w:t>
            </w:r>
          </w:p>
        </w:tc>
        <w:tc>
          <w:tcPr>
            <w:tcW w:w="1451"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72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6</w:t>
            </w:r>
          </w:p>
        </w:tc>
        <w:tc>
          <w:tcPr>
            <w:tcW w:w="3349"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奎文街压缩中转站</w:t>
            </w:r>
          </w:p>
        </w:tc>
        <w:tc>
          <w:tcPr>
            <w:tcW w:w="3456"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奎文市场东首善国路西侧</w:t>
            </w:r>
          </w:p>
        </w:tc>
        <w:tc>
          <w:tcPr>
            <w:tcW w:w="1451"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72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7</w:t>
            </w:r>
          </w:p>
        </w:tc>
        <w:tc>
          <w:tcPr>
            <w:tcW w:w="3349"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文昌路压缩中转站</w:t>
            </w:r>
          </w:p>
        </w:tc>
        <w:tc>
          <w:tcPr>
            <w:tcW w:w="3456"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永昌路南侧新实小门东</w:t>
            </w:r>
          </w:p>
        </w:tc>
        <w:tc>
          <w:tcPr>
            <w:tcW w:w="1451"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72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8</w:t>
            </w:r>
          </w:p>
        </w:tc>
        <w:tc>
          <w:tcPr>
            <w:tcW w:w="3349"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善国中路压缩中转站</w:t>
            </w:r>
          </w:p>
        </w:tc>
        <w:tc>
          <w:tcPr>
            <w:tcW w:w="3456"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善国路西人民医院墙东</w:t>
            </w:r>
          </w:p>
        </w:tc>
        <w:tc>
          <w:tcPr>
            <w:tcW w:w="1451"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72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9</w:t>
            </w:r>
          </w:p>
        </w:tc>
        <w:tc>
          <w:tcPr>
            <w:tcW w:w="3349"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益康大道压缩中转站</w:t>
            </w:r>
          </w:p>
        </w:tc>
        <w:tc>
          <w:tcPr>
            <w:tcW w:w="3456"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益康大道东侧同锐机床产南</w:t>
            </w:r>
          </w:p>
        </w:tc>
        <w:tc>
          <w:tcPr>
            <w:tcW w:w="1451"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72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10</w:t>
            </w:r>
          </w:p>
        </w:tc>
        <w:tc>
          <w:tcPr>
            <w:tcW w:w="3349"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园林东压缩中转站</w:t>
            </w:r>
          </w:p>
        </w:tc>
        <w:tc>
          <w:tcPr>
            <w:tcW w:w="3456"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善国路东园林处东侧</w:t>
            </w:r>
          </w:p>
        </w:tc>
        <w:tc>
          <w:tcPr>
            <w:tcW w:w="1451"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72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11</w:t>
            </w:r>
          </w:p>
        </w:tc>
        <w:tc>
          <w:tcPr>
            <w:tcW w:w="3349"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盛泉路压缩中转站</w:t>
            </w:r>
          </w:p>
        </w:tc>
        <w:tc>
          <w:tcPr>
            <w:tcW w:w="3456"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龙泉路东侧盛泉工艺厂墙西</w:t>
            </w:r>
          </w:p>
        </w:tc>
        <w:tc>
          <w:tcPr>
            <w:tcW w:w="1451"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72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12</w:t>
            </w:r>
          </w:p>
        </w:tc>
        <w:tc>
          <w:tcPr>
            <w:tcW w:w="3349"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通盛路压缩中转站</w:t>
            </w:r>
          </w:p>
        </w:tc>
        <w:tc>
          <w:tcPr>
            <w:tcW w:w="3456"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通盛路路北，华腾小区东</w:t>
            </w:r>
          </w:p>
        </w:tc>
        <w:tc>
          <w:tcPr>
            <w:tcW w:w="1451"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72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13</w:t>
            </w:r>
          </w:p>
        </w:tc>
        <w:tc>
          <w:tcPr>
            <w:tcW w:w="3349"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通衢街压缩中转站</w:t>
            </w:r>
          </w:p>
        </w:tc>
        <w:tc>
          <w:tcPr>
            <w:tcW w:w="3456"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真爱商城对过</w:t>
            </w:r>
          </w:p>
        </w:tc>
        <w:tc>
          <w:tcPr>
            <w:tcW w:w="1451"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72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14</w:t>
            </w:r>
          </w:p>
        </w:tc>
        <w:tc>
          <w:tcPr>
            <w:tcW w:w="3349"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柳屯路压缩中转站</w:t>
            </w:r>
          </w:p>
        </w:tc>
        <w:tc>
          <w:tcPr>
            <w:tcW w:w="3456"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解放路北侧柳屯路东约</w:t>
            </w:r>
            <w:r>
              <w:rPr>
                <w:rFonts w:ascii="仿宋_GB2312" w:hAnsi="宋体" w:eastAsia="仿宋_GB2312" w:cs="仿宋_GB2312"/>
                <w:kern w:val="0"/>
                <w:sz w:val="24"/>
                <w:szCs w:val="24"/>
              </w:rPr>
              <w:t>150</w:t>
            </w:r>
            <w:r>
              <w:rPr>
                <w:rFonts w:hint="eastAsia" w:ascii="仿宋_GB2312" w:hAnsi="宋体" w:eastAsia="仿宋_GB2312" w:cs="仿宋_GB2312"/>
                <w:kern w:val="0"/>
                <w:sz w:val="24"/>
                <w:szCs w:val="24"/>
              </w:rPr>
              <w:t>米</w:t>
            </w:r>
          </w:p>
        </w:tc>
        <w:tc>
          <w:tcPr>
            <w:tcW w:w="1451"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72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15</w:t>
            </w:r>
          </w:p>
        </w:tc>
        <w:tc>
          <w:tcPr>
            <w:tcW w:w="3349"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阳光国际压缩中转站</w:t>
            </w:r>
          </w:p>
        </w:tc>
        <w:tc>
          <w:tcPr>
            <w:tcW w:w="3456"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文化路阳光国际小区东北</w:t>
            </w:r>
          </w:p>
        </w:tc>
        <w:tc>
          <w:tcPr>
            <w:tcW w:w="1451"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72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16</w:t>
            </w:r>
          </w:p>
        </w:tc>
        <w:tc>
          <w:tcPr>
            <w:tcW w:w="3349"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和谐康城压缩中转站</w:t>
            </w:r>
          </w:p>
        </w:tc>
        <w:tc>
          <w:tcPr>
            <w:tcW w:w="3456"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和谐康城小区西首</w:t>
            </w:r>
          </w:p>
        </w:tc>
        <w:tc>
          <w:tcPr>
            <w:tcW w:w="1451" w:type="dxa"/>
            <w:vAlign w:val="center"/>
          </w:tcPr>
          <w:p>
            <w:pPr>
              <w:widowControl/>
              <w:rPr>
                <w:rFonts w:ascii="仿宋_GB2312" w:hAnsi="宋体" w:eastAsia="仿宋_GB2312"/>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724" w:type="dxa"/>
            <w:vAlign w:val="center"/>
          </w:tcPr>
          <w:p>
            <w:pPr>
              <w:widowControl/>
              <w:jc w:val="center"/>
              <w:rPr>
                <w:rFonts w:ascii="仿宋_GB2312" w:hAnsi="宋体" w:eastAsia="仿宋_GB2312" w:cs="仿宋_GB2312"/>
                <w:kern w:val="0"/>
                <w:sz w:val="24"/>
                <w:szCs w:val="24"/>
              </w:rPr>
            </w:pPr>
            <w:r>
              <w:rPr>
                <w:rFonts w:ascii="仿宋_GB2312" w:hAnsi="宋体" w:eastAsia="仿宋_GB2312" w:cs="仿宋_GB2312"/>
                <w:kern w:val="0"/>
                <w:sz w:val="24"/>
                <w:szCs w:val="24"/>
              </w:rPr>
              <w:t>17</w:t>
            </w:r>
          </w:p>
        </w:tc>
        <w:tc>
          <w:tcPr>
            <w:tcW w:w="3349"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通盛西路压缩中转站</w:t>
            </w:r>
          </w:p>
        </w:tc>
        <w:tc>
          <w:tcPr>
            <w:tcW w:w="3456" w:type="dxa"/>
            <w:vAlign w:val="center"/>
          </w:tcPr>
          <w:p>
            <w:pPr>
              <w:widowControl/>
              <w:rPr>
                <w:rFonts w:ascii="仿宋_GB2312" w:hAnsi="宋体" w:eastAsia="仿宋_GB2312"/>
                <w:kern w:val="0"/>
                <w:sz w:val="24"/>
                <w:szCs w:val="24"/>
              </w:rPr>
            </w:pPr>
            <w:r>
              <w:rPr>
                <w:rFonts w:hint="eastAsia" w:ascii="仿宋_GB2312" w:hAnsi="宋体" w:eastAsia="仿宋_GB2312" w:cs="仿宋_GB2312"/>
                <w:kern w:val="0"/>
                <w:sz w:val="24"/>
                <w:szCs w:val="24"/>
              </w:rPr>
              <w:t>通盛西路伦达北门</w:t>
            </w:r>
          </w:p>
        </w:tc>
        <w:tc>
          <w:tcPr>
            <w:tcW w:w="1451" w:type="dxa"/>
            <w:vAlign w:val="center"/>
          </w:tcPr>
          <w:p>
            <w:pPr>
              <w:widowControl/>
              <w:jc w:val="center"/>
              <w:rPr>
                <w:rFonts w:ascii="仿宋_GB2312" w:hAnsi="宋体" w:eastAsia="仿宋_GB2312"/>
                <w:kern w:val="0"/>
                <w:sz w:val="24"/>
                <w:szCs w:val="24"/>
              </w:rPr>
            </w:pPr>
            <w:r>
              <w:rPr>
                <w:rFonts w:hint="eastAsia" w:ascii="仿宋_GB2312" w:hAnsi="宋体" w:eastAsia="仿宋_GB2312" w:cs="仿宋_GB2312"/>
                <w:color w:val="000000" w:themeColor="text1"/>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7" w:hRule="exact"/>
        </w:trPr>
        <w:tc>
          <w:tcPr>
            <w:tcW w:w="8980" w:type="dxa"/>
            <w:gridSpan w:val="4"/>
            <w:vAlign w:val="center"/>
          </w:tcPr>
          <w:p>
            <w:pPr>
              <w:widowControl/>
              <w:jc w:val="left"/>
              <w:rPr>
                <w:rFonts w:ascii="仿宋_GB2312" w:hAnsi="宋体" w:eastAsia="仿宋_GB2312" w:cs="仿宋_GB2312"/>
                <w:color w:val="000000" w:themeColor="text1"/>
                <w:kern w:val="0"/>
                <w:sz w:val="24"/>
                <w:szCs w:val="24"/>
              </w:rPr>
            </w:pPr>
            <w:r>
              <w:rPr>
                <w:rFonts w:hint="eastAsia" w:ascii="黑体" w:hAnsi="黑体" w:eastAsia="黑体"/>
                <w:color w:val="000000" w:themeColor="text1"/>
                <w:kern w:val="0"/>
                <w:sz w:val="24"/>
                <w:szCs w:val="24"/>
              </w:rPr>
              <w:t>备注：</w:t>
            </w:r>
            <w:r>
              <w:rPr>
                <w:rFonts w:hint="eastAsia" w:ascii="黑体" w:hAnsi="黑体" w:eastAsia="黑体"/>
                <w:color w:val="000000" w:themeColor="text1"/>
                <w:sz w:val="24"/>
                <w:szCs w:val="24"/>
              </w:rPr>
              <w:t>上述第</w:t>
            </w:r>
            <w:r>
              <w:rPr>
                <w:rFonts w:hint="eastAsia" w:ascii="黑体" w:hAnsi="黑体" w:eastAsia="黑体"/>
                <w:sz w:val="24"/>
                <w:szCs w:val="24"/>
              </w:rPr>
              <w:t>1-16项为本意见出台前已纳入城建管养范围；第17项</w:t>
            </w:r>
            <w:r>
              <w:rPr>
                <w:rFonts w:hint="eastAsia" w:ascii="黑体" w:hAnsi="黑体" w:eastAsia="黑体"/>
                <w:color w:val="000000" w:themeColor="text1"/>
                <w:sz w:val="24"/>
                <w:szCs w:val="24"/>
              </w:rPr>
              <w:t>“※”为本意见出台后拟新纳入城建管养范围。</w:t>
            </w:r>
          </w:p>
        </w:tc>
      </w:tr>
    </w:tbl>
    <w:p>
      <w:pPr>
        <w:spacing w:line="560" w:lineRule="exact"/>
        <w:rPr>
          <w:rFonts w:ascii="黑体" w:hAnsi="黑体" w:eastAsia="黑体" w:cs="黑体"/>
          <w:kern w:val="0"/>
          <w:sz w:val="32"/>
          <w:szCs w:val="32"/>
        </w:rPr>
      </w:pPr>
    </w:p>
    <w:p>
      <w:pPr>
        <w:spacing w:line="560" w:lineRule="exact"/>
        <w:rPr>
          <w:rFonts w:ascii="黑体" w:hAnsi="黑体" w:eastAsia="黑体" w:cs="黑体"/>
          <w:kern w:val="0"/>
          <w:sz w:val="32"/>
          <w:szCs w:val="32"/>
        </w:rPr>
      </w:pPr>
    </w:p>
    <w:p>
      <w:pPr>
        <w:spacing w:line="560" w:lineRule="exact"/>
        <w:rPr>
          <w:rFonts w:ascii="黑体" w:hAnsi="黑体" w:eastAsia="黑体" w:cs="黑体"/>
          <w:kern w:val="0"/>
          <w:sz w:val="32"/>
          <w:szCs w:val="32"/>
        </w:rPr>
      </w:pPr>
    </w:p>
    <w:p>
      <w:pPr>
        <w:spacing w:line="560" w:lineRule="exact"/>
        <w:rPr>
          <w:rFonts w:ascii="黑体" w:hAnsi="黑体" w:eastAsia="黑体" w:cs="黑体"/>
          <w:kern w:val="0"/>
          <w:sz w:val="32"/>
          <w:szCs w:val="32"/>
        </w:rPr>
      </w:pPr>
    </w:p>
    <w:p>
      <w:pPr>
        <w:spacing w:line="560" w:lineRule="exact"/>
        <w:rPr>
          <w:rFonts w:ascii="黑体" w:eastAsia="黑体"/>
          <w:sz w:val="32"/>
          <w:szCs w:val="32"/>
        </w:rPr>
      </w:pPr>
      <w:r>
        <w:rPr>
          <w:rFonts w:hint="eastAsia" w:ascii="黑体" w:hAnsi="黑体" w:eastAsia="黑体" w:cs="黑体"/>
          <w:kern w:val="0"/>
          <w:sz w:val="32"/>
          <w:szCs w:val="32"/>
        </w:rPr>
        <w:t>附件</w:t>
      </w:r>
      <w:r>
        <w:rPr>
          <w:rFonts w:ascii="黑体" w:hAnsi="黑体" w:eastAsia="黑体" w:cs="黑体"/>
          <w:kern w:val="0"/>
          <w:sz w:val="32"/>
          <w:szCs w:val="32"/>
        </w:rPr>
        <w:t>1</w:t>
      </w:r>
      <w:r>
        <w:rPr>
          <w:rFonts w:hint="eastAsia" w:ascii="黑体" w:hAnsi="黑体" w:eastAsia="黑体" w:cs="黑体"/>
          <w:kern w:val="0"/>
          <w:sz w:val="32"/>
          <w:szCs w:val="32"/>
        </w:rPr>
        <w:t>3</w:t>
      </w:r>
    </w:p>
    <w:p>
      <w:pPr>
        <w:spacing w:line="560" w:lineRule="exact"/>
        <w:ind w:right="960"/>
        <w:jc w:val="center"/>
        <w:rPr>
          <w:rFonts w:ascii="方正小标宋简体" w:eastAsia="方正小标宋简体"/>
          <w:kern w:val="0"/>
          <w:sz w:val="36"/>
          <w:szCs w:val="36"/>
        </w:rPr>
      </w:pPr>
      <w:r>
        <w:rPr>
          <w:rFonts w:ascii="方正小标宋简体" w:eastAsia="方正小标宋简体" w:cs="方正小标宋简体"/>
          <w:kern w:val="0"/>
          <w:sz w:val="36"/>
          <w:szCs w:val="36"/>
        </w:rPr>
        <w:t xml:space="preserve">    </w:t>
      </w:r>
      <w:r>
        <w:rPr>
          <w:rFonts w:hint="eastAsia" w:ascii="方正小标宋简体" w:eastAsia="方正小标宋简体" w:cs="方正小标宋简体"/>
          <w:kern w:val="0"/>
          <w:sz w:val="36"/>
          <w:szCs w:val="36"/>
        </w:rPr>
        <w:t>滕州市城市建成区范围示意图</w:t>
      </w:r>
    </w:p>
    <w:p>
      <w:pPr>
        <w:widowControl/>
        <w:spacing w:line="560" w:lineRule="exact"/>
        <w:jc w:val="left"/>
      </w:pPr>
      <w:r>
        <w:drawing>
          <wp:anchor distT="0" distB="0" distL="114300" distR="114300" simplePos="0" relativeHeight="251659264" behindDoc="1" locked="0" layoutInCell="1" allowOverlap="1">
            <wp:simplePos x="0" y="0"/>
            <wp:positionH relativeFrom="column">
              <wp:posOffset>-99060</wp:posOffset>
            </wp:positionH>
            <wp:positionV relativeFrom="paragraph">
              <wp:posOffset>104140</wp:posOffset>
            </wp:positionV>
            <wp:extent cx="5581650" cy="7734300"/>
            <wp:effectExtent l="19050" t="0" r="0" b="0"/>
            <wp:wrapNone/>
            <wp:docPr id="1" name="图片 2" descr="附件8滕州市建成区范围"/>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2" descr="附件8滕州市建成区范围"/>
                    <pic:cNvPicPr>
                      <a:picLocks noChangeAspect="true" noChangeArrowheads="true"/>
                    </pic:cNvPicPr>
                  </pic:nvPicPr>
                  <pic:blipFill>
                    <a:blip r:embed="rId7" cstate="print"/>
                    <a:srcRect l="2116" t="6815" r="2646"/>
                    <a:stretch>
                      <a:fillRect/>
                    </a:stretch>
                  </pic:blipFill>
                  <pic:spPr>
                    <a:xfrm>
                      <a:off x="0" y="0"/>
                      <a:ext cx="5581650" cy="7734300"/>
                    </a:xfrm>
                    <a:prstGeom prst="rect">
                      <a:avLst/>
                    </a:prstGeom>
                    <a:noFill/>
                  </pic:spPr>
                </pic:pic>
              </a:graphicData>
            </a:graphic>
          </wp:anchor>
        </w:drawing>
      </w: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spacing w:line="560" w:lineRule="exact"/>
        <w:ind w:firstLine="320" w:firstLineChars="1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（此页无正文）</w:t>
      </w: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widowControl/>
        <w:spacing w:line="560" w:lineRule="exact"/>
        <w:jc w:val="left"/>
      </w:pPr>
    </w:p>
    <w:p>
      <w:pPr>
        <w:spacing w:line="560" w:lineRule="exact"/>
        <w:rPr>
          <w:rFonts w:ascii="仿宋_GB2312" w:eastAsia="仿宋_GB2312"/>
          <w:sz w:val="32"/>
          <w:szCs w:val="32"/>
        </w:rPr>
      </w:pPr>
    </w:p>
    <w:p>
      <w:pPr>
        <w:spacing w:line="560" w:lineRule="exact"/>
        <w:rPr>
          <w:rFonts w:ascii="仿宋_GB2312" w:eastAsia="仿宋_GB2312"/>
          <w:sz w:val="32"/>
          <w:szCs w:val="32"/>
        </w:rPr>
      </w:pPr>
    </w:p>
    <w:p>
      <w:pPr>
        <w:spacing w:line="400" w:lineRule="exact"/>
        <w:jc w:val="right"/>
        <w:rPr>
          <w:rFonts w:ascii="仿宋_GB2312" w:hAnsi="Arial" w:eastAsia="仿宋_GB2312"/>
          <w:color w:val="000000"/>
          <w:sz w:val="32"/>
          <w:szCs w:val="32"/>
        </w:rPr>
      </w:pPr>
      <w:bookmarkStart w:id="0" w:name="OLE_LINK1"/>
      <w:r>
        <mc:AlternateContent>
          <mc:Choice Requires="wps">
            <w:drawing>
              <wp:anchor distT="0" distB="0" distL="114300" distR="114300" simplePos="0" relativeHeight="251661312" behindDoc="0" locked="0" layoutInCell="1" allowOverlap="1">
                <wp:simplePos x="0" y="0"/>
                <wp:positionH relativeFrom="column">
                  <wp:align>center</wp:align>
                </wp:positionH>
                <wp:positionV relativeFrom="paragraph">
                  <wp:posOffset>165100</wp:posOffset>
                </wp:positionV>
                <wp:extent cx="5471795" cy="25400"/>
                <wp:effectExtent l="0" t="9525" r="14605" b="22225"/>
                <wp:wrapNone/>
                <wp:docPr id="2" name="直线 8"/>
                <wp:cNvGraphicFramePr/>
                <a:graphic xmlns:a="http://schemas.openxmlformats.org/drawingml/2006/main">
                  <a:graphicData uri="http://schemas.microsoft.com/office/word/2010/wordprocessingShape">
                    <wps:wsp>
                      <wps:cNvSpPr/>
                      <wps:spPr>
                        <a:xfrm>
                          <a:off x="0" y="0"/>
                          <a:ext cx="5471795" cy="25400"/>
                        </a:xfrm>
                        <a:prstGeom prst="line">
                          <a:avLst/>
                        </a:prstGeom>
                        <a:ln w="19050" cap="flat" cmpd="sng">
                          <a:solidFill>
                            <a:srgbClr val="000000"/>
                          </a:solidFill>
                          <a:prstDash val="solid"/>
                          <a:headEnd type="none" w="med" len="med"/>
                          <a:tailEnd type="none" w="med" len="med"/>
                        </a:ln>
                      </wps:spPr>
                      <wps:bodyPr upright="true"/>
                    </wps:wsp>
                  </a:graphicData>
                </a:graphic>
              </wp:anchor>
            </w:drawing>
          </mc:Choice>
          <mc:Fallback>
            <w:pict>
              <v:line id="直线 8" o:spid="_x0000_s1026" o:spt="20" style="position:absolute;left:0pt;margin-top:13pt;height:2pt;width:430.85pt;mso-position-horizontal:center;z-index:251661312;mso-width-relative:page;mso-height-relative:page;" filled="f" stroked="t" coordsize="21600,21600" o:gfxdata="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BYAAABkcnMvUEsBAhQAFAAAAAgAh07iQNeuM/PU&#10;AAAABgEAAA8AAAAAAAAAAQAgAAAAOAAAAGRycy9kb3ducmV2LnhtbFBLAQIUABQAAAAIAIdO4kAe&#10;/+sR1QEAAJUDAAAOAAAAAAAAAAEAIAAAADkBAABkcnMvZTJvRG9jLnhtbFBLBQYAAAAABgAGAFkB&#10;AACABQAAAAA=&#10;">
                <v:fill on="f" focussize="0,0"/>
                <v:stroke weight="1.5pt" color="#000000" joinstyle="round"/>
                <v:imagedata o:title=""/>
                <o:lock v:ext="edit" aspectratio="f"/>
              </v:line>
            </w:pict>
          </mc:Fallback>
        </mc:AlternateContent>
      </w:r>
    </w:p>
    <w:p>
      <w:pPr>
        <w:spacing w:line="400" w:lineRule="exact"/>
        <w:rPr>
          <w:rFonts w:ascii="仿宋_GB2312" w:eastAsia="仿宋_GB2312" w:cs="仿宋_GB2312"/>
          <w:sz w:val="28"/>
          <w:szCs w:val="28"/>
        </w:rPr>
      </w:pPr>
      <w:r>
        <w:rPr>
          <w:rFonts w:ascii="仿宋_GB2312" w:eastAsia="仿宋_GB2312" w:cs="仿宋_GB2312"/>
          <w:b/>
          <w:bCs/>
          <w:sz w:val="28"/>
          <w:szCs w:val="28"/>
        </w:rPr>
        <w:t xml:space="preserve"> </w:t>
      </w:r>
      <w:r>
        <w:rPr>
          <w:rFonts w:hint="eastAsia" w:ascii="仿宋_GB2312" w:eastAsia="仿宋_GB2312" w:cs="仿宋_GB2312"/>
          <w:b/>
          <w:bCs/>
          <w:sz w:val="28"/>
          <w:szCs w:val="28"/>
        </w:rPr>
        <w:t>抄送：</w:t>
      </w:r>
      <w:r>
        <w:rPr>
          <w:rFonts w:hint="eastAsia" w:ascii="仿宋_GB2312" w:eastAsia="仿宋_GB2312" w:cs="仿宋_GB2312"/>
          <w:sz w:val="28"/>
          <w:szCs w:val="28"/>
        </w:rPr>
        <w:t>市委办公室，市人大常委会办公室，市政协办公室，市纪委</w:t>
      </w:r>
      <w:r>
        <w:rPr>
          <w:rFonts w:ascii="仿宋_GB2312" w:eastAsia="仿宋_GB2312" w:cs="仿宋_GB2312"/>
          <w:sz w:val="28"/>
          <w:szCs w:val="28"/>
        </w:rPr>
        <w:t xml:space="preserve"> </w:t>
      </w:r>
    </w:p>
    <w:p>
      <w:pPr>
        <w:spacing w:line="400" w:lineRule="exact"/>
        <w:rPr>
          <w:rFonts w:ascii="仿宋_GB2312" w:eastAsia="仿宋_GB2312"/>
          <w:sz w:val="28"/>
          <w:szCs w:val="28"/>
        </w:rPr>
      </w:pPr>
      <w:r>
        <w:rPr>
          <w:rFonts w:ascii="仿宋_GB2312" w:eastAsia="仿宋_GB2312" w:cs="仿宋_GB2312"/>
          <w:sz w:val="28"/>
          <w:szCs w:val="28"/>
        </w:rPr>
        <w:t xml:space="preserve">       </w:t>
      </w:r>
      <w:r>
        <w:rPr>
          <w:rFonts w:hint="eastAsia" w:ascii="仿宋_GB2312" w:eastAsia="仿宋_GB2312" w:cs="仿宋_GB2312"/>
          <w:sz w:val="28"/>
          <w:szCs w:val="28"/>
        </w:rPr>
        <w:t>办公室，市法院，市检察院，市人武部。</w:t>
      </w:r>
    </w:p>
    <w:p>
      <w:pPr>
        <w:spacing w:line="200" w:lineRule="exact"/>
        <w:rPr>
          <w:rFonts w:ascii="仿宋_GB2312" w:eastAsia="仿宋_GB2312" w:cs="仿宋_GB2312"/>
          <w:sz w:val="28"/>
          <w:szCs w:val="28"/>
        </w:rPr>
      </w:pPr>
      <w:r>
        <mc:AlternateContent>
          <mc:Choice Requires="wps">
            <w:drawing>
              <wp:anchor distT="0" distB="0" distL="114300" distR="114300" simplePos="0" relativeHeight="251662336" behindDoc="0" locked="0" layoutInCell="1" allowOverlap="1">
                <wp:simplePos x="0" y="0"/>
                <wp:positionH relativeFrom="column">
                  <wp:align>center</wp:align>
                </wp:positionH>
                <wp:positionV relativeFrom="paragraph">
                  <wp:posOffset>38735</wp:posOffset>
                </wp:positionV>
                <wp:extent cx="5471795" cy="0"/>
                <wp:effectExtent l="0" t="0" r="0" b="0"/>
                <wp:wrapNone/>
                <wp:docPr id="3" name="直线 9"/>
                <wp:cNvGraphicFramePr/>
                <a:graphic xmlns:a="http://schemas.openxmlformats.org/drawingml/2006/main">
                  <a:graphicData uri="http://schemas.microsoft.com/office/word/2010/wordprocessingShape">
                    <wps:wsp>
                      <wps:cNvSpPr/>
                      <wps:spPr>
                        <a:xfrm>
                          <a:off x="0" y="0"/>
                          <a:ext cx="5471795"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直线 9" o:spid="_x0000_s1026" o:spt="20" style="position:absolute;left:0pt;margin-top:3.05pt;height:0pt;width:430.85pt;mso-position-horizontal:center;z-index:251662336;mso-width-relative:page;mso-height-relative:page;" filled="f" stroked="t" coordsize="21600,21600" o:gfxdata="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JuW4IPSAAAABAEAAA8A&#10;AAAAAAAAAQAgAAAAOAAAAGRycy9kb3ducmV2LnhtbFBLAQIUABQAAAAIAIdO4kABFWAGzgEAAJAD&#10;AAAOAAAAAAAAAAEAIAAAADcBAABkcnMvZTJvRG9jLnhtbFBLBQYAAAAABgAGAFkBAAB3BQAAAAA=&#10;">
                <v:fill on="f" focussize="0,0"/>
                <v:stroke color="#000000" joinstyle="round"/>
                <v:imagedata o:title=""/>
                <o:lock v:ext="edit" aspectratio="f"/>
              </v:line>
            </w:pict>
          </mc:Fallback>
        </mc:AlternateContent>
      </w:r>
      <w:r>
        <w:rPr>
          <w:rFonts w:ascii="仿宋_GB2312" w:eastAsia="仿宋_GB2312" w:cs="仿宋_GB2312"/>
          <w:sz w:val="28"/>
          <w:szCs w:val="28"/>
        </w:rPr>
        <w:t xml:space="preserve">    </w:t>
      </w:r>
    </w:p>
    <w:p>
      <w:pPr>
        <w:spacing w:line="400" w:lineRule="exact"/>
        <w:ind w:firstLine="105" w:firstLineChars="50"/>
        <w:rPr>
          <w:rFonts w:ascii="仿宋_GB2312" w:hAnsi="仿宋_GB2312" w:eastAsia="仿宋_GB2312"/>
          <w:kern w:val="0"/>
          <w:sz w:val="32"/>
          <w:szCs w:val="32"/>
          <w:lang w:val="zh-CN"/>
        </w:rPr>
      </w:pPr>
      <w:r>
        <mc:AlternateContent>
          <mc:Choice Requires="wps">
            <w:drawing>
              <wp:anchor distT="0" distB="0" distL="114300" distR="114300" simplePos="0" relativeHeight="251663360" behindDoc="0" locked="0" layoutInCell="1" allowOverlap="1">
                <wp:simplePos x="0" y="0"/>
                <wp:positionH relativeFrom="column">
                  <wp:align>center</wp:align>
                </wp:positionH>
                <wp:positionV relativeFrom="paragraph">
                  <wp:posOffset>310515</wp:posOffset>
                </wp:positionV>
                <wp:extent cx="5471795" cy="7620"/>
                <wp:effectExtent l="0" t="0" r="0" b="0"/>
                <wp:wrapNone/>
                <wp:docPr id="4" name="直线 10"/>
                <wp:cNvGraphicFramePr/>
                <a:graphic xmlns:a="http://schemas.openxmlformats.org/drawingml/2006/main">
                  <a:graphicData uri="http://schemas.microsoft.com/office/word/2010/wordprocessingShape">
                    <wps:wsp>
                      <wps:cNvSpPr/>
                      <wps:spPr>
                        <a:xfrm>
                          <a:off x="0" y="0"/>
                          <a:ext cx="5471795" cy="7620"/>
                        </a:xfrm>
                        <a:prstGeom prst="line">
                          <a:avLst/>
                        </a:prstGeom>
                        <a:ln w="19050" cap="flat" cmpd="sng">
                          <a:solidFill>
                            <a:srgbClr val="000000"/>
                          </a:solidFill>
                          <a:prstDash val="solid"/>
                          <a:headEnd type="none" w="med" len="med"/>
                          <a:tailEnd type="none" w="med" len="med"/>
                        </a:ln>
                      </wps:spPr>
                      <wps:bodyPr upright="true"/>
                    </wps:wsp>
                  </a:graphicData>
                </a:graphic>
              </wp:anchor>
            </w:drawing>
          </mc:Choice>
          <mc:Fallback>
            <w:pict>
              <v:line id="直线 10" o:spid="_x0000_s1026" o:spt="20" style="position:absolute;left:0pt;margin-top:24.45pt;height:0.6pt;width:430.85pt;mso-position-horizontal:center;z-index:251663360;mso-width-relative:page;mso-height-relative:page;" filled="f" stroked="t" coordsize="21600,21600" o:gfxdata="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FgAAAGRycy9QSwECFAAUAAAACACHTuJAgp2IxNUA&#10;AAAGAQAADwAAAAAAAAABACAAAAA4AAAAZHJzL2Rvd25yZXYueG1sUEsBAhQAFAAAAAgAh07iQB2a&#10;cqbTAQAAlQMAAA4AAAAAAAAAAQAgAAAAOgEAAGRycy9lMm9Eb2MueG1sUEsFBgAAAAAGAAYAWQEA&#10;AH8FAAAAAA==&#10;">
                <v:fill on="f" focussize="0,0"/>
                <v:stroke weight="1.5pt" color="#000000" joinstyle="round"/>
                <v:imagedata o:title=""/>
                <o:lock v:ext="edit" aspectratio="f"/>
              </v:line>
            </w:pict>
          </mc:Fallback>
        </mc:AlternateContent>
      </w:r>
      <w:r>
        <w:rPr>
          <w:rFonts w:hint="eastAsia" w:ascii="仿宋_GB2312" w:eastAsia="仿宋_GB2312" w:cs="仿宋_GB2312"/>
          <w:sz w:val="28"/>
          <w:szCs w:val="28"/>
        </w:rPr>
        <w:t>滕州市人民政府办公室</w:t>
      </w:r>
      <w:r>
        <w:rPr>
          <w:rFonts w:ascii="仿宋_GB2312" w:eastAsia="仿宋_GB2312" w:cs="仿宋_GB2312"/>
          <w:sz w:val="28"/>
          <w:szCs w:val="28"/>
        </w:rPr>
        <w:t xml:space="preserve">              </w:t>
      </w:r>
      <w:r>
        <w:rPr>
          <w:rFonts w:hint="eastAsia" w:ascii="仿宋_GB2312" w:eastAsia="仿宋_GB2312" w:cs="仿宋_GB2312"/>
          <w:sz w:val="28"/>
          <w:szCs w:val="28"/>
        </w:rPr>
        <w:t xml:space="preserve"> </w:t>
      </w:r>
      <w:r>
        <w:rPr>
          <w:rFonts w:ascii="仿宋_GB2312" w:eastAsia="仿宋_GB2312" w:cs="仿宋_GB2312"/>
          <w:sz w:val="28"/>
          <w:szCs w:val="28"/>
        </w:rPr>
        <w:t xml:space="preserve">     </w:t>
      </w:r>
      <w:r>
        <w:rPr>
          <w:rFonts w:hint="eastAsia" w:ascii="仿宋_GB2312" w:eastAsia="仿宋_GB2312" w:cs="仿宋_GB2312"/>
          <w:sz w:val="28"/>
          <w:szCs w:val="28"/>
        </w:rPr>
        <w:t xml:space="preserve"> </w:t>
      </w:r>
      <w:r>
        <w:rPr>
          <w:rFonts w:ascii="仿宋_GB2312" w:eastAsia="仿宋_GB2312" w:cs="仿宋_GB2312"/>
          <w:sz w:val="28"/>
          <w:szCs w:val="28"/>
        </w:rPr>
        <w:t>2017</w:t>
      </w:r>
      <w:r>
        <w:rPr>
          <w:rFonts w:hint="eastAsia" w:ascii="仿宋_GB2312" w:eastAsia="仿宋_GB2312" w:cs="仿宋_GB2312"/>
          <w:sz w:val="28"/>
          <w:szCs w:val="28"/>
        </w:rPr>
        <w:t>年9月29日印发</w:t>
      </w:r>
      <w:bookmarkEnd w:id="0"/>
    </w:p>
    <w:p>
      <w:pPr>
        <w:widowControl/>
        <w:spacing w:line="20" w:lineRule="exact"/>
        <w:jc w:val="left"/>
      </w:pPr>
    </w:p>
    <w:sectPr>
      <w:footerReference r:id="rId3" w:type="default"/>
      <w:footerReference r:id="rId4" w:type="even"/>
      <w:pgSz w:w="11906" w:h="16838"/>
      <w:pgMar w:top="1701" w:right="1701" w:bottom="1701" w:left="170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imsun">
    <w:altName w:val="Times New Roman"/>
    <w:panose1 w:val="00000000000000000000"/>
    <w:charset w:val="00"/>
    <w:family w:val="roman"/>
    <w:pitch w:val="default"/>
    <w:sig w:usb0="00000000" w:usb1="00000000" w:usb2="00000000" w:usb3="00000000" w:csb0="00000000" w:csb1="00000000"/>
  </w:font>
  <w:font w:name="新宋体">
    <w:panose1 w:val="02010609030101010101"/>
    <w:charset w:val="86"/>
    <w:family w:val="modern"/>
    <w:pitch w:val="default"/>
    <w:sig w:usb0="00000283" w:usb1="288F0000" w:usb2="00000006" w:usb3="00000000" w:csb0="00040001" w:csb1="00000000"/>
  </w:font>
  <w:font w:name="Book Antiqua">
    <w:panose1 w:val="020406020503050303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828088"/>
      <w:docPartObj>
        <w:docPartGallery w:val="autotext"/>
      </w:docPartObj>
    </w:sdtPr>
    <w:sdtEndPr>
      <w:rPr>
        <w:rFonts w:asciiTheme="minorEastAsia" w:hAnsiTheme="minorEastAsia" w:eastAsiaTheme="minorEastAsia"/>
        <w:sz w:val="24"/>
        <w:szCs w:val="24"/>
      </w:rPr>
    </w:sdtEndPr>
    <w:sdtContent>
      <w:p>
        <w:pPr>
          <w:pStyle w:val="6"/>
          <w:jc w:val="right"/>
          <w:rPr>
            <w:rFonts w:asciiTheme="minorEastAsia" w:hAnsiTheme="minorEastAsia" w:eastAsiaTheme="minorEastAsia"/>
            <w:sz w:val="24"/>
            <w:szCs w:val="24"/>
          </w:rPr>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   \* MERGEFORMAT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lang w:val="zh-CN"/>
          </w:rPr>
          <w:t>-</w:t>
        </w:r>
        <w:r>
          <w:rPr>
            <w:rFonts w:asciiTheme="minorEastAsia" w:hAnsiTheme="minorEastAsia" w:eastAsiaTheme="minorEastAsia"/>
            <w:sz w:val="24"/>
            <w:szCs w:val="24"/>
          </w:rPr>
          <w:t xml:space="preserve"> 1 -</w:t>
        </w:r>
        <w:r>
          <w:rPr>
            <w:rFonts w:asciiTheme="minorEastAsia" w:hAnsiTheme="minorEastAsia" w:eastAsiaTheme="minorEastAsia"/>
            <w:sz w:val="24"/>
            <w:szCs w:val="24"/>
          </w:rPr>
          <w:fldChar w:fldCharType="end"/>
        </w:r>
      </w:p>
    </w:sdtContent>
  </w:sdt>
  <w:p>
    <w:pPr>
      <w:pStyle w:val="6"/>
      <w:rPr>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828093"/>
      <w:docPartObj>
        <w:docPartGallery w:val="autotext"/>
      </w:docPartObj>
    </w:sdtPr>
    <w:sdtEndPr>
      <w:rPr>
        <w:rFonts w:asciiTheme="minorEastAsia" w:hAnsiTheme="minorEastAsia" w:eastAsiaTheme="minorEastAsia"/>
        <w:sz w:val="24"/>
        <w:szCs w:val="24"/>
      </w:rPr>
    </w:sdtEndPr>
    <w:sdtContent>
      <w:p>
        <w:pPr>
          <w:pStyle w:val="6"/>
          <w:rPr>
            <w:rFonts w:asciiTheme="minorEastAsia" w:hAnsiTheme="minorEastAsia" w:eastAsiaTheme="minorEastAsia"/>
            <w:sz w:val="24"/>
            <w:szCs w:val="24"/>
          </w:rPr>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   \* MERGEFORMAT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lang w:val="zh-CN"/>
          </w:rPr>
          <w:t>-</w:t>
        </w:r>
        <w:r>
          <w:rPr>
            <w:rFonts w:asciiTheme="minorEastAsia" w:hAnsiTheme="minorEastAsia" w:eastAsiaTheme="minorEastAsia"/>
            <w:sz w:val="24"/>
            <w:szCs w:val="24"/>
          </w:rPr>
          <w:t xml:space="preserve"> 2 -</w:t>
        </w:r>
        <w:r>
          <w:rPr>
            <w:rFonts w:asciiTheme="minorEastAsia" w:hAnsiTheme="minorEastAsia" w:eastAsiaTheme="minorEastAsia"/>
            <w:sz w:val="24"/>
            <w:szCs w:val="24"/>
          </w:rPr>
          <w:fldChar w:fldCharType="end"/>
        </w:r>
      </w:p>
    </w:sdtContent>
  </w:sdt>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evenAndOddHeaders w:val="true"/>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171"/>
    <w:rsid w:val="000049F0"/>
    <w:rsid w:val="0001104E"/>
    <w:rsid w:val="00022618"/>
    <w:rsid w:val="000257B1"/>
    <w:rsid w:val="0002728A"/>
    <w:rsid w:val="00030CC7"/>
    <w:rsid w:val="00037FA6"/>
    <w:rsid w:val="00044BB1"/>
    <w:rsid w:val="00047D0A"/>
    <w:rsid w:val="00052881"/>
    <w:rsid w:val="00053895"/>
    <w:rsid w:val="00083C16"/>
    <w:rsid w:val="00093302"/>
    <w:rsid w:val="000A5EAB"/>
    <w:rsid w:val="000A77FC"/>
    <w:rsid w:val="000B1A70"/>
    <w:rsid w:val="000B37F4"/>
    <w:rsid w:val="000C7A6E"/>
    <w:rsid w:val="000D23C3"/>
    <w:rsid w:val="000D45DD"/>
    <w:rsid w:val="000E06AB"/>
    <w:rsid w:val="000E2FB2"/>
    <w:rsid w:val="000F1282"/>
    <w:rsid w:val="000F7CF3"/>
    <w:rsid w:val="00100824"/>
    <w:rsid w:val="001011CA"/>
    <w:rsid w:val="0011397B"/>
    <w:rsid w:val="00114042"/>
    <w:rsid w:val="001155A0"/>
    <w:rsid w:val="0014483B"/>
    <w:rsid w:val="00152627"/>
    <w:rsid w:val="001530CB"/>
    <w:rsid w:val="00154A08"/>
    <w:rsid w:val="001C21ED"/>
    <w:rsid w:val="001E20A3"/>
    <w:rsid w:val="001E2D49"/>
    <w:rsid w:val="001E2FCC"/>
    <w:rsid w:val="001F5726"/>
    <w:rsid w:val="001F5CCB"/>
    <w:rsid w:val="00204E11"/>
    <w:rsid w:val="002053A8"/>
    <w:rsid w:val="0020575A"/>
    <w:rsid w:val="00215CF4"/>
    <w:rsid w:val="0021625F"/>
    <w:rsid w:val="00222E97"/>
    <w:rsid w:val="002250C4"/>
    <w:rsid w:val="00251647"/>
    <w:rsid w:val="00251756"/>
    <w:rsid w:val="00251958"/>
    <w:rsid w:val="002621C4"/>
    <w:rsid w:val="0026372B"/>
    <w:rsid w:val="00270520"/>
    <w:rsid w:val="0027114A"/>
    <w:rsid w:val="0028184E"/>
    <w:rsid w:val="00285262"/>
    <w:rsid w:val="002A3A93"/>
    <w:rsid w:val="002B18A3"/>
    <w:rsid w:val="002C16E0"/>
    <w:rsid w:val="002C485C"/>
    <w:rsid w:val="002D1553"/>
    <w:rsid w:val="002E13F7"/>
    <w:rsid w:val="002E5164"/>
    <w:rsid w:val="002F2224"/>
    <w:rsid w:val="003136C6"/>
    <w:rsid w:val="003150BB"/>
    <w:rsid w:val="00316E88"/>
    <w:rsid w:val="00316EA7"/>
    <w:rsid w:val="00327718"/>
    <w:rsid w:val="00351064"/>
    <w:rsid w:val="003525B1"/>
    <w:rsid w:val="003556D6"/>
    <w:rsid w:val="003563A4"/>
    <w:rsid w:val="003579CF"/>
    <w:rsid w:val="00386CB3"/>
    <w:rsid w:val="00387775"/>
    <w:rsid w:val="00392333"/>
    <w:rsid w:val="00397AB2"/>
    <w:rsid w:val="003A2B55"/>
    <w:rsid w:val="003C27BD"/>
    <w:rsid w:val="003C6248"/>
    <w:rsid w:val="003D335E"/>
    <w:rsid w:val="0041159D"/>
    <w:rsid w:val="004156B7"/>
    <w:rsid w:val="004168D8"/>
    <w:rsid w:val="00424564"/>
    <w:rsid w:val="00425846"/>
    <w:rsid w:val="00431F22"/>
    <w:rsid w:val="00436FD4"/>
    <w:rsid w:val="00443112"/>
    <w:rsid w:val="00451633"/>
    <w:rsid w:val="00455F2C"/>
    <w:rsid w:val="004575BF"/>
    <w:rsid w:val="00466A3D"/>
    <w:rsid w:val="00467028"/>
    <w:rsid w:val="00473010"/>
    <w:rsid w:val="00473930"/>
    <w:rsid w:val="00474C1E"/>
    <w:rsid w:val="00491F5A"/>
    <w:rsid w:val="00494105"/>
    <w:rsid w:val="004A33F0"/>
    <w:rsid w:val="004A429F"/>
    <w:rsid w:val="004A7C4A"/>
    <w:rsid w:val="004C4EF1"/>
    <w:rsid w:val="004D74EA"/>
    <w:rsid w:val="004E2F6F"/>
    <w:rsid w:val="004E54BE"/>
    <w:rsid w:val="004F1748"/>
    <w:rsid w:val="00502171"/>
    <w:rsid w:val="0052068B"/>
    <w:rsid w:val="00540CE4"/>
    <w:rsid w:val="005425DE"/>
    <w:rsid w:val="00544AEE"/>
    <w:rsid w:val="00577A42"/>
    <w:rsid w:val="0058039A"/>
    <w:rsid w:val="005977F7"/>
    <w:rsid w:val="005A2229"/>
    <w:rsid w:val="005B1D87"/>
    <w:rsid w:val="005C07C6"/>
    <w:rsid w:val="005D00C7"/>
    <w:rsid w:val="006066B4"/>
    <w:rsid w:val="0061095A"/>
    <w:rsid w:val="006151EC"/>
    <w:rsid w:val="006314C8"/>
    <w:rsid w:val="006340D3"/>
    <w:rsid w:val="00656113"/>
    <w:rsid w:val="00656AEE"/>
    <w:rsid w:val="00660392"/>
    <w:rsid w:val="00662237"/>
    <w:rsid w:val="006803FF"/>
    <w:rsid w:val="00682F56"/>
    <w:rsid w:val="006A662A"/>
    <w:rsid w:val="006B1EA7"/>
    <w:rsid w:val="006B2129"/>
    <w:rsid w:val="006D0B5B"/>
    <w:rsid w:val="006E4D61"/>
    <w:rsid w:val="006F2FE8"/>
    <w:rsid w:val="00710144"/>
    <w:rsid w:val="0071220F"/>
    <w:rsid w:val="00726207"/>
    <w:rsid w:val="00743DAA"/>
    <w:rsid w:val="0075179E"/>
    <w:rsid w:val="00763506"/>
    <w:rsid w:val="007668D6"/>
    <w:rsid w:val="00774304"/>
    <w:rsid w:val="00777A9A"/>
    <w:rsid w:val="00781362"/>
    <w:rsid w:val="00786AB1"/>
    <w:rsid w:val="007948A9"/>
    <w:rsid w:val="007A1B55"/>
    <w:rsid w:val="007A7EA9"/>
    <w:rsid w:val="007B6D2E"/>
    <w:rsid w:val="007D4397"/>
    <w:rsid w:val="007D5BCF"/>
    <w:rsid w:val="007F6310"/>
    <w:rsid w:val="0080077C"/>
    <w:rsid w:val="00801726"/>
    <w:rsid w:val="00813F61"/>
    <w:rsid w:val="00844E95"/>
    <w:rsid w:val="00851D7B"/>
    <w:rsid w:val="00857027"/>
    <w:rsid w:val="00857F88"/>
    <w:rsid w:val="0086355A"/>
    <w:rsid w:val="0086397E"/>
    <w:rsid w:val="008659F3"/>
    <w:rsid w:val="00874C6C"/>
    <w:rsid w:val="00883CF4"/>
    <w:rsid w:val="008848C1"/>
    <w:rsid w:val="00893BC9"/>
    <w:rsid w:val="008A5B67"/>
    <w:rsid w:val="008B7509"/>
    <w:rsid w:val="008C4326"/>
    <w:rsid w:val="008C59C3"/>
    <w:rsid w:val="008D215E"/>
    <w:rsid w:val="008D42BB"/>
    <w:rsid w:val="008E216A"/>
    <w:rsid w:val="008E28F0"/>
    <w:rsid w:val="008F0390"/>
    <w:rsid w:val="008F1E83"/>
    <w:rsid w:val="00910DE3"/>
    <w:rsid w:val="00912500"/>
    <w:rsid w:val="0092020D"/>
    <w:rsid w:val="00926CD6"/>
    <w:rsid w:val="00931570"/>
    <w:rsid w:val="00932364"/>
    <w:rsid w:val="0094442D"/>
    <w:rsid w:val="009546F6"/>
    <w:rsid w:val="009677E9"/>
    <w:rsid w:val="00977F4E"/>
    <w:rsid w:val="00980782"/>
    <w:rsid w:val="009858B9"/>
    <w:rsid w:val="0098632F"/>
    <w:rsid w:val="00997D54"/>
    <w:rsid w:val="009A581C"/>
    <w:rsid w:val="009B7E48"/>
    <w:rsid w:val="009E5B26"/>
    <w:rsid w:val="009F0283"/>
    <w:rsid w:val="00A3493E"/>
    <w:rsid w:val="00A60C7A"/>
    <w:rsid w:val="00A71FE0"/>
    <w:rsid w:val="00A831F9"/>
    <w:rsid w:val="00AA079A"/>
    <w:rsid w:val="00AC7C0B"/>
    <w:rsid w:val="00AD69CB"/>
    <w:rsid w:val="00AF6EFB"/>
    <w:rsid w:val="00B0115A"/>
    <w:rsid w:val="00B15F70"/>
    <w:rsid w:val="00B33A9D"/>
    <w:rsid w:val="00B35901"/>
    <w:rsid w:val="00B4144A"/>
    <w:rsid w:val="00B424BA"/>
    <w:rsid w:val="00B51991"/>
    <w:rsid w:val="00B60FB2"/>
    <w:rsid w:val="00B85CC4"/>
    <w:rsid w:val="00B96B05"/>
    <w:rsid w:val="00BA0311"/>
    <w:rsid w:val="00BA353F"/>
    <w:rsid w:val="00BB5608"/>
    <w:rsid w:val="00BC1931"/>
    <w:rsid w:val="00BC1D77"/>
    <w:rsid w:val="00BD7921"/>
    <w:rsid w:val="00C02313"/>
    <w:rsid w:val="00C0379E"/>
    <w:rsid w:val="00C17C80"/>
    <w:rsid w:val="00C400D5"/>
    <w:rsid w:val="00C4416D"/>
    <w:rsid w:val="00C53C3D"/>
    <w:rsid w:val="00C57244"/>
    <w:rsid w:val="00C7189F"/>
    <w:rsid w:val="00C7248F"/>
    <w:rsid w:val="00C72DC9"/>
    <w:rsid w:val="00C72F38"/>
    <w:rsid w:val="00C730B5"/>
    <w:rsid w:val="00C740F8"/>
    <w:rsid w:val="00C94B38"/>
    <w:rsid w:val="00CB4DA7"/>
    <w:rsid w:val="00CE3212"/>
    <w:rsid w:val="00D04679"/>
    <w:rsid w:val="00D0555D"/>
    <w:rsid w:val="00D1412B"/>
    <w:rsid w:val="00D16AC5"/>
    <w:rsid w:val="00D3457A"/>
    <w:rsid w:val="00D375C9"/>
    <w:rsid w:val="00D40FB6"/>
    <w:rsid w:val="00D47321"/>
    <w:rsid w:val="00D47704"/>
    <w:rsid w:val="00D52187"/>
    <w:rsid w:val="00D54D85"/>
    <w:rsid w:val="00D611A6"/>
    <w:rsid w:val="00D83F87"/>
    <w:rsid w:val="00D9272A"/>
    <w:rsid w:val="00D92BB9"/>
    <w:rsid w:val="00D9324C"/>
    <w:rsid w:val="00D96DEC"/>
    <w:rsid w:val="00DA2694"/>
    <w:rsid w:val="00DB050B"/>
    <w:rsid w:val="00DB548A"/>
    <w:rsid w:val="00DC14B5"/>
    <w:rsid w:val="00DC5926"/>
    <w:rsid w:val="00DE00FB"/>
    <w:rsid w:val="00DE1D54"/>
    <w:rsid w:val="00DE553F"/>
    <w:rsid w:val="00DF5F84"/>
    <w:rsid w:val="00E12E8A"/>
    <w:rsid w:val="00E15EA4"/>
    <w:rsid w:val="00E35CA6"/>
    <w:rsid w:val="00E44FDE"/>
    <w:rsid w:val="00E45A83"/>
    <w:rsid w:val="00E4603B"/>
    <w:rsid w:val="00E5316F"/>
    <w:rsid w:val="00E551EC"/>
    <w:rsid w:val="00E6548E"/>
    <w:rsid w:val="00E724ED"/>
    <w:rsid w:val="00E7434C"/>
    <w:rsid w:val="00E83C5D"/>
    <w:rsid w:val="00E87488"/>
    <w:rsid w:val="00E91E29"/>
    <w:rsid w:val="00EA0673"/>
    <w:rsid w:val="00EA1381"/>
    <w:rsid w:val="00EB6348"/>
    <w:rsid w:val="00EC5EE4"/>
    <w:rsid w:val="00EE3689"/>
    <w:rsid w:val="00EE731F"/>
    <w:rsid w:val="00EF2930"/>
    <w:rsid w:val="00F115E1"/>
    <w:rsid w:val="00F11C88"/>
    <w:rsid w:val="00F13DA3"/>
    <w:rsid w:val="00F14100"/>
    <w:rsid w:val="00F30844"/>
    <w:rsid w:val="00F42CE2"/>
    <w:rsid w:val="00F43D1D"/>
    <w:rsid w:val="00F529A7"/>
    <w:rsid w:val="00F700C1"/>
    <w:rsid w:val="00F708AC"/>
    <w:rsid w:val="00F70FD0"/>
    <w:rsid w:val="00F771B3"/>
    <w:rsid w:val="00F926FF"/>
    <w:rsid w:val="00F9784F"/>
    <w:rsid w:val="00FA1893"/>
    <w:rsid w:val="00FB176C"/>
    <w:rsid w:val="00FB2173"/>
    <w:rsid w:val="00FD53FC"/>
    <w:rsid w:val="00FD6021"/>
    <w:rsid w:val="00FE10F5"/>
    <w:rsid w:val="00FE5C02"/>
    <w:rsid w:val="00FF72AC"/>
    <w:rsid w:val="F5CFB626"/>
    <w:rsid w:val="FDF2BB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4"/>
    <w:qFormat/>
    <w:uiPriority w:val="99"/>
    <w:pPr>
      <w:widowControl/>
      <w:spacing w:before="100" w:beforeAutospacing="1" w:after="100" w:afterAutospacing="1"/>
      <w:jc w:val="left"/>
      <w:outlineLvl w:val="0"/>
    </w:pPr>
    <w:rPr>
      <w:rFonts w:ascii="宋体" w:hAnsi="宋体" w:cs="宋体"/>
      <w:b/>
      <w:bCs/>
      <w:kern w:val="36"/>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15"/>
    <w:qFormat/>
    <w:uiPriority w:val="99"/>
    <w:rPr>
      <w:rFonts w:ascii="宋体" w:hAnsi="Courier New" w:cs="宋体"/>
    </w:rPr>
  </w:style>
  <w:style w:type="paragraph" w:styleId="4">
    <w:name w:val="Date"/>
    <w:basedOn w:val="1"/>
    <w:next w:val="1"/>
    <w:link w:val="16"/>
    <w:qFormat/>
    <w:uiPriority w:val="0"/>
    <w:pPr>
      <w:ind w:left="100" w:leftChars="2500"/>
    </w:pPr>
  </w:style>
  <w:style w:type="paragraph" w:styleId="5">
    <w:name w:val="Balloon Text"/>
    <w:basedOn w:val="1"/>
    <w:link w:val="17"/>
    <w:semiHidden/>
    <w:qFormat/>
    <w:uiPriority w:val="0"/>
    <w:rPr>
      <w:sz w:val="18"/>
      <w:szCs w:val="18"/>
    </w:rPr>
  </w:style>
  <w:style w:type="paragraph" w:styleId="6">
    <w:name w:val="footer"/>
    <w:basedOn w:val="1"/>
    <w:link w:val="18"/>
    <w:qFormat/>
    <w:uiPriority w:val="99"/>
    <w:pPr>
      <w:tabs>
        <w:tab w:val="center" w:pos="4153"/>
        <w:tab w:val="right" w:pos="8306"/>
      </w:tabs>
      <w:snapToGrid w:val="0"/>
      <w:jc w:val="left"/>
    </w:pPr>
    <w:rPr>
      <w:sz w:val="18"/>
      <w:szCs w:val="18"/>
    </w:rPr>
  </w:style>
  <w:style w:type="paragraph" w:styleId="7">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table" w:styleId="10">
    <w:name w:val="Table Grid"/>
    <w:basedOn w:val="9"/>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rPr>
      <w:rFonts w:cs="Times New Roman"/>
    </w:rPr>
  </w:style>
  <w:style w:type="character" w:styleId="13">
    <w:name w:val="Emphasis"/>
    <w:basedOn w:val="11"/>
    <w:qFormat/>
    <w:uiPriority w:val="20"/>
    <w:rPr>
      <w:i/>
      <w:iCs/>
    </w:rPr>
  </w:style>
  <w:style w:type="character" w:customStyle="1" w:styleId="14">
    <w:name w:val="标题 1 Char"/>
    <w:basedOn w:val="11"/>
    <w:link w:val="2"/>
    <w:qFormat/>
    <w:uiPriority w:val="99"/>
    <w:rPr>
      <w:rFonts w:ascii="宋体" w:hAnsi="宋体" w:eastAsia="宋体" w:cs="宋体"/>
      <w:b/>
      <w:bCs/>
      <w:kern w:val="36"/>
      <w:sz w:val="48"/>
      <w:szCs w:val="48"/>
    </w:rPr>
  </w:style>
  <w:style w:type="character" w:customStyle="1" w:styleId="15">
    <w:name w:val="纯文本 Char"/>
    <w:basedOn w:val="11"/>
    <w:link w:val="3"/>
    <w:qFormat/>
    <w:uiPriority w:val="99"/>
    <w:rPr>
      <w:rFonts w:ascii="宋体" w:hAnsi="Courier New" w:eastAsia="宋体" w:cs="宋体"/>
      <w:szCs w:val="21"/>
    </w:rPr>
  </w:style>
  <w:style w:type="character" w:customStyle="1" w:styleId="16">
    <w:name w:val="日期 Char"/>
    <w:basedOn w:val="11"/>
    <w:link w:val="4"/>
    <w:qFormat/>
    <w:uiPriority w:val="99"/>
    <w:rPr>
      <w:rFonts w:ascii="Times New Roman" w:hAnsi="Times New Roman" w:eastAsia="宋体" w:cs="Times New Roman"/>
      <w:szCs w:val="21"/>
    </w:rPr>
  </w:style>
  <w:style w:type="character" w:customStyle="1" w:styleId="17">
    <w:name w:val="批注框文本 Char"/>
    <w:basedOn w:val="11"/>
    <w:link w:val="5"/>
    <w:qFormat/>
    <w:uiPriority w:val="0"/>
    <w:rPr>
      <w:rFonts w:ascii="Times New Roman" w:hAnsi="Times New Roman" w:eastAsia="宋体" w:cs="Times New Roman"/>
      <w:sz w:val="18"/>
      <w:szCs w:val="18"/>
    </w:rPr>
  </w:style>
  <w:style w:type="character" w:customStyle="1" w:styleId="18">
    <w:name w:val="页脚 Char"/>
    <w:basedOn w:val="11"/>
    <w:link w:val="6"/>
    <w:qFormat/>
    <w:uiPriority w:val="99"/>
    <w:rPr>
      <w:rFonts w:ascii="Times New Roman" w:hAnsi="Times New Roman" w:eastAsia="宋体" w:cs="Times New Roman"/>
      <w:sz w:val="18"/>
      <w:szCs w:val="18"/>
    </w:rPr>
  </w:style>
  <w:style w:type="character" w:customStyle="1" w:styleId="19">
    <w:name w:val="页眉 Char"/>
    <w:basedOn w:val="11"/>
    <w:link w:val="7"/>
    <w:qFormat/>
    <w:uiPriority w:val="99"/>
    <w:rPr>
      <w:rFonts w:ascii="Times New Roman" w:hAnsi="Times New Roman" w:eastAsia="宋体" w:cs="Times New Roman"/>
      <w:sz w:val="18"/>
      <w:szCs w:val="18"/>
    </w:rPr>
  </w:style>
  <w:style w:type="paragraph" w:customStyle="1" w:styleId="20">
    <w:name w:val="Char Char"/>
    <w:basedOn w:val="1"/>
    <w:qFormat/>
    <w:uiPriority w:val="0"/>
    <w:pPr>
      <w:widowControl/>
      <w:spacing w:after="160" w:line="240" w:lineRule="exact"/>
      <w:jc w:val="left"/>
    </w:pPr>
    <w:rPr>
      <w:szCs w:val="24"/>
    </w:rPr>
  </w:style>
  <w:style w:type="paragraph" w:customStyle="1" w:styleId="21">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2">
    <w:name w:val="Char Char1"/>
    <w:basedOn w:val="1"/>
    <w:qFormat/>
    <w:uiPriority w:val="0"/>
    <w:pPr>
      <w:widowControl/>
      <w:spacing w:after="160" w:line="240" w:lineRule="exact"/>
      <w:jc w:val="left"/>
    </w:pPr>
    <w:rPr>
      <w:szCs w:val="24"/>
    </w:rPr>
  </w:style>
  <w:style w:type="paragraph" w:customStyle="1" w:styleId="23">
    <w:name w:val="Char Char2"/>
    <w:basedOn w:val="1"/>
    <w:qFormat/>
    <w:uiPriority w:val="0"/>
    <w:pPr>
      <w:widowControl/>
      <w:spacing w:after="160" w:line="240" w:lineRule="exact"/>
      <w:jc w:val="left"/>
    </w:pPr>
    <w:rPr>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32"/>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50</Pages>
  <Words>18141</Words>
  <Characters>18902</Characters>
  <Lines>770</Lines>
  <Paragraphs>532</Paragraphs>
  <TotalTime>2</TotalTime>
  <ScaleCrop>false</ScaleCrop>
  <LinksUpToDate>false</LinksUpToDate>
  <CharactersWithSpaces>19011</CharactersWithSpaces>
  <Application>WPS Office_11.1.0.9719_F1E327BC-269C-435d-A152-05C5408002CA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2017-10-10T02:29:00Z</dcterms:created>
  <dc:creator>tengzhou</dc:creator>
  <cp:lastModifiedBy>爱新觉罗-琛</cp:lastModifiedBy>
  <cp:lastPrinted>2017-07-19T02:23:00Z</cp:lastPrinted>
  <dcterms:modified xsi:type="dcterms:W3CDTF">2021-12-16T14:46:08Z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2052-11.1.0.9719</vt:lpwstr>
  </property>
</Properties>
</file>